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75" w:rsidRPr="00B353B9" w:rsidRDefault="00D84D75" w:rsidP="00D84D75">
      <w:pPr>
        <w:tabs>
          <w:tab w:val="left" w:pos="-1080"/>
          <w:tab w:val="left" w:pos="-720"/>
          <w:tab w:val="right" w:pos="6030"/>
          <w:tab w:val="righ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B353B9">
        <w:rPr>
          <w:rFonts w:ascii="Arial" w:hAnsi="Arial" w:cs="Arial"/>
          <w:b/>
          <w:i/>
          <w:sz w:val="24"/>
          <w:szCs w:val="24"/>
        </w:rPr>
        <w:t>MCC Alternative Teacher Certification Program Costs</w:t>
      </w:r>
    </w:p>
    <w:p w:rsidR="00D84D75" w:rsidRDefault="00D84D75" w:rsidP="00D84D75">
      <w:pPr>
        <w:tabs>
          <w:tab w:val="left" w:pos="-1080"/>
          <w:tab w:val="left" w:pos="-720"/>
          <w:tab w:val="right" w:pos="6030"/>
          <w:tab w:val="righ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u w:val="single"/>
        </w:rPr>
      </w:pPr>
      <w:r>
        <w:rPr>
          <w:b/>
          <w:sz w:val="22"/>
          <w:u w:val="single"/>
        </w:rPr>
        <w:t>Please calculate your costs from the information below</w:t>
      </w:r>
      <w:r>
        <w:rPr>
          <w:b/>
          <w:u w:val="single"/>
        </w:rPr>
        <w:t>:</w:t>
      </w:r>
    </w:p>
    <w:tbl>
      <w:tblPr>
        <w:tblW w:w="8424" w:type="dxa"/>
        <w:jc w:val="center"/>
        <w:tblLook w:val="04A0" w:firstRow="1" w:lastRow="0" w:firstColumn="1" w:lastColumn="0" w:noHBand="0" w:noVBand="1"/>
      </w:tblPr>
      <w:tblGrid>
        <w:gridCol w:w="805"/>
        <w:gridCol w:w="1205"/>
        <w:gridCol w:w="4254"/>
        <w:gridCol w:w="899"/>
        <w:gridCol w:w="1261"/>
      </w:tblGrid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TCAR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EC-12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   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TCBS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Generalist Supplemental EC-12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TCBS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Generalist EC-6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TCBE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&amp; Finance 6-12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TCCT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Teaching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wks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$ 1,400.00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EDTC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ESL for Certified Teachers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   300.00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ESL Supplemental EC-12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Language Arts &amp; Reading 7-12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TCFC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&amp; Consumer Science 6-12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TCGN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Subject EC-6 or Generalist EC-6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TCGN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Subject 4-8 or Generalist 4-8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TCHS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Science Technology Education 8-12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TCHE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EC-12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TCHI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7-12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Internship I—Intern Teacher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$1,000.00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Internship I—Probationary Certified Teacher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700.00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Internship II—Intern Teacher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$1,000.00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Internship II-- Probationary Certified Teacher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$ 700.00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Internship III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$ 700.00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TCJR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Journalism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TCLS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Science 7-12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TCSA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LOTE: Spanish EC-12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TCMA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Mathematics 7-12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TCPS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Math/Physical Science/Engineering 6-12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TCMU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EC-12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EDTC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Paraprofessional Institute (Teacher Aide)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$ 250.00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TCPP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Pedagogy &amp; Prof Responsibilities EC-12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TCPE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Education EC-12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8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TCSI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7-12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TCSS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Studies 7-12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TCSP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Education EC-12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TCSC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Communication 7–12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TCAT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 Applications 8-12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 Education 6-12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TCTA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 Arts EC-12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$ 1,800.00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TCIE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&amp; Industrial Education 8-12 or 6-12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$ 1,400.00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AVC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5235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Teacher Practice Test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$      25.00</w:t>
            </w:r>
          </w:p>
        </w:tc>
      </w:tr>
      <w:tr w:rsidR="00D84D75" w:rsidTr="002E3BA6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Program Completion Fee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D75" w:rsidRDefault="00D84D75" w:rsidP="002E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 55.00</w:t>
            </w:r>
          </w:p>
        </w:tc>
      </w:tr>
    </w:tbl>
    <w:p w:rsidR="00D84D75" w:rsidRDefault="00D84D75" w:rsidP="00D84D75">
      <w:pPr>
        <w:tabs>
          <w:tab w:val="right" w:pos="9360"/>
        </w:tabs>
        <w:spacing w:before="6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TOTAL   _______________  </w:t>
      </w:r>
    </w:p>
    <w:p w:rsidR="00D84D75" w:rsidRDefault="00D84D75" w:rsidP="00D84D75">
      <w:pPr>
        <w:tabs>
          <w:tab w:val="right" w:pos="9360"/>
        </w:tabs>
        <w:rPr>
          <w:i/>
          <w:color w:val="000000"/>
          <w:sz w:val="16"/>
          <w:szCs w:val="16"/>
        </w:rPr>
      </w:pPr>
    </w:p>
    <w:p w:rsidR="00D84D75" w:rsidRDefault="00D84D75" w:rsidP="00D84D75">
      <w:pPr>
        <w:tabs>
          <w:tab w:val="right" w:pos="9360"/>
        </w:tabs>
        <w:spacing w:afterLines="30" w:after="7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These amounts may change without notice or obligation.  Payment Plans are available for fall and spring semesters only</w:t>
      </w:r>
      <w:r>
        <w:rPr>
          <w:color w:val="000000"/>
          <w:sz w:val="16"/>
          <w:szCs w:val="16"/>
        </w:rPr>
        <w:t xml:space="preserve">. </w:t>
      </w:r>
    </w:p>
    <w:p w:rsidR="00D84D75" w:rsidRDefault="00D84D75" w:rsidP="00D84D75">
      <w:pPr>
        <w:tabs>
          <w:tab w:val="right" w:pos="9360"/>
        </w:tabs>
        <w:spacing w:afterLines="30" w:after="72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>
        <w:rPr>
          <w:rStyle w:val="Strong"/>
          <w:sz w:val="16"/>
          <w:szCs w:val="16"/>
          <w:u w:val="single"/>
        </w:rPr>
        <w:t>Additional Fees required by the State Board for Educator Certification:</w:t>
      </w:r>
    </w:p>
    <w:p w:rsidR="00D84D75" w:rsidRDefault="00D84D75" w:rsidP="00D84D75">
      <w:pPr>
        <w:pStyle w:val="NormalWeb"/>
        <w:spacing w:before="0" w:beforeAutospacing="0" w:afterLines="30" w:after="72" w:afterAutospacing="0"/>
        <w:rPr>
          <w:rStyle w:val="Emphasis"/>
          <w:i w:val="0"/>
          <w:iCs w:val="0"/>
        </w:rPr>
      </w:pPr>
      <w:r>
        <w:rPr>
          <w:sz w:val="16"/>
          <w:szCs w:val="16"/>
        </w:rPr>
        <w:t xml:space="preserve">$136 - Texas Examination of Educator Standards (TExES)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$52 - Probationary Certificate (</w:t>
      </w:r>
      <w:r>
        <w:rPr>
          <w:rStyle w:val="Emphasis"/>
          <w:sz w:val="16"/>
          <w:szCs w:val="16"/>
        </w:rPr>
        <w:t xml:space="preserve">required for internship year) </w:t>
      </w:r>
    </w:p>
    <w:p w:rsidR="00D84D75" w:rsidRDefault="00D84D75" w:rsidP="00D84D75">
      <w:pPr>
        <w:pStyle w:val="NormalWeb"/>
        <w:spacing w:before="0" w:beforeAutospacing="0" w:afterLines="30" w:after="72" w:afterAutospacing="0"/>
      </w:pPr>
      <w:r>
        <w:rPr>
          <w:sz w:val="16"/>
          <w:szCs w:val="16"/>
        </w:rPr>
        <w:t>$47- Fingerprint Fee (</w:t>
      </w:r>
      <w:r>
        <w:rPr>
          <w:rStyle w:val="Emphasis"/>
          <w:sz w:val="16"/>
          <w:szCs w:val="16"/>
        </w:rPr>
        <w:t xml:space="preserve">required before receiving Probationary Certificate) </w:t>
      </w:r>
      <w:r>
        <w:rPr>
          <w:rStyle w:val="Emphasis"/>
          <w:sz w:val="16"/>
          <w:szCs w:val="16"/>
        </w:rPr>
        <w:tab/>
      </w:r>
      <w:r>
        <w:rPr>
          <w:sz w:val="16"/>
          <w:szCs w:val="16"/>
        </w:rPr>
        <w:t xml:space="preserve">$77 - Standard Certificate  </w:t>
      </w:r>
    </w:p>
    <w:p w:rsidR="00D84D75" w:rsidRDefault="00D84D75" w:rsidP="00D84D75">
      <w:pPr>
        <w:pStyle w:val="NormalWeb"/>
        <w:spacing w:before="0" w:beforeAutospacing="0" w:afterLines="30" w:after="72" w:afterAutospacing="0"/>
        <w:rPr>
          <w:rStyle w:val="Emphasis"/>
          <w:i w:val="0"/>
          <w:iCs w:val="0"/>
          <w:sz w:val="16"/>
          <w:szCs w:val="16"/>
        </w:rPr>
      </w:pPr>
      <w:r w:rsidRPr="00DD12C8">
        <w:rPr>
          <w:sz w:val="16"/>
          <w:szCs w:val="16"/>
        </w:rPr>
        <w:t>$1</w:t>
      </w:r>
      <w:r>
        <w:rPr>
          <w:sz w:val="16"/>
          <w:szCs w:val="16"/>
        </w:rPr>
        <w:t>31</w:t>
      </w:r>
      <w:r w:rsidRPr="00DD12C8">
        <w:rPr>
          <w:sz w:val="16"/>
          <w:szCs w:val="16"/>
        </w:rPr>
        <w:t xml:space="preserve"> - BTLPT (Only r</w:t>
      </w:r>
      <w:r w:rsidRPr="00DD12C8">
        <w:rPr>
          <w:rStyle w:val="Emphasis"/>
          <w:sz w:val="16"/>
          <w:szCs w:val="16"/>
        </w:rPr>
        <w:t>equired for bilingual certification—oral, listening and written exam)</w:t>
      </w:r>
    </w:p>
    <w:p w:rsidR="00FE6A22" w:rsidRDefault="00FE6A22"/>
    <w:sectPr w:rsidR="00FE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75"/>
    <w:rsid w:val="00943CA6"/>
    <w:rsid w:val="00D84D75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DDADB-20B2-42B8-9AFC-0920257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7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84D75"/>
    <w:pPr>
      <w:spacing w:before="100" w:beforeAutospacing="1" w:after="100" w:afterAutospacing="1"/>
    </w:pPr>
    <w:rPr>
      <w:color w:val="000000"/>
      <w:szCs w:val="24"/>
    </w:rPr>
  </w:style>
  <w:style w:type="character" w:styleId="Strong">
    <w:name w:val="Strong"/>
    <w:basedOn w:val="DefaultParagraphFont"/>
    <w:qFormat/>
    <w:rsid w:val="00D84D75"/>
    <w:rPr>
      <w:b/>
      <w:bCs/>
    </w:rPr>
  </w:style>
  <w:style w:type="character" w:styleId="Emphasis">
    <w:name w:val="Emphasis"/>
    <w:basedOn w:val="DefaultParagraphFont"/>
    <w:qFormat/>
    <w:rsid w:val="00D84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Gutierrez</dc:creator>
  <cp:keywords/>
  <dc:description/>
  <cp:lastModifiedBy>Elizabeth Shultz</cp:lastModifiedBy>
  <cp:revision>2</cp:revision>
  <dcterms:created xsi:type="dcterms:W3CDTF">2017-03-22T17:52:00Z</dcterms:created>
  <dcterms:modified xsi:type="dcterms:W3CDTF">2017-03-22T17:52:00Z</dcterms:modified>
</cp:coreProperties>
</file>