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360D78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regular meeting at the 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Northwood House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BC55E8">
        <w:rPr>
          <w:rFonts w:ascii="Times New Roman" w:eastAsia="Calibri" w:hAnsi="Times New Roman" w:cs="Times New Roman"/>
          <w:sz w:val="24"/>
          <w:szCs w:val="24"/>
        </w:rPr>
        <w:t>Tuesday</w:t>
      </w:r>
      <w:r w:rsidR="004F76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55E8">
        <w:rPr>
          <w:rFonts w:ascii="Times New Roman" w:eastAsia="Calibri" w:hAnsi="Times New Roman" w:cs="Times New Roman"/>
          <w:sz w:val="24"/>
          <w:szCs w:val="24"/>
        </w:rPr>
        <w:t>January 24</w:t>
      </w:r>
      <w:r w:rsidR="004F767A">
        <w:rPr>
          <w:rFonts w:ascii="Times New Roman" w:eastAsia="Calibri" w:hAnsi="Times New Roman" w:cs="Times New Roman"/>
          <w:sz w:val="24"/>
          <w:szCs w:val="24"/>
        </w:rPr>
        <w:t>, 202</w:t>
      </w:r>
      <w:r w:rsidR="00BC55E8">
        <w:rPr>
          <w:rFonts w:ascii="Times New Roman" w:eastAsia="Calibri" w:hAnsi="Times New Roman" w:cs="Times New Roman"/>
          <w:sz w:val="24"/>
          <w:szCs w:val="24"/>
        </w:rPr>
        <w:t>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Those present at the Board Meeting were: </w:t>
      </w:r>
      <w:r w:rsidR="00C94F0F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proofErr w:type="spellStart"/>
      <w:r w:rsidR="00C94F0F">
        <w:rPr>
          <w:rFonts w:ascii="Times New Roman" w:eastAsia="Calibri" w:hAnsi="Times New Roman" w:cs="Times New Roman"/>
          <w:sz w:val="24"/>
          <w:szCs w:val="24"/>
        </w:rPr>
        <w:t>Arash</w:t>
      </w:r>
      <w:proofErr w:type="spellEnd"/>
      <w:r w:rsidR="00C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F0F">
        <w:rPr>
          <w:rFonts w:ascii="Times New Roman" w:eastAsia="Calibri" w:hAnsi="Times New Roman" w:cs="Times New Roman"/>
          <w:sz w:val="24"/>
          <w:szCs w:val="24"/>
        </w:rPr>
        <w:t>Abdoussi</w:t>
      </w:r>
      <w:proofErr w:type="spellEnd"/>
      <w:r w:rsidR="00C94F0F">
        <w:rPr>
          <w:rFonts w:ascii="Times New Roman" w:eastAsia="Calibri" w:hAnsi="Times New Roman" w:cs="Times New Roman"/>
          <w:sz w:val="24"/>
          <w:szCs w:val="24"/>
        </w:rPr>
        <w:t xml:space="preserve">, Guest; Miss Elan </w:t>
      </w:r>
      <w:proofErr w:type="spellStart"/>
      <w:r w:rsidR="00C94F0F">
        <w:rPr>
          <w:rFonts w:ascii="Times New Roman" w:eastAsia="Calibri" w:hAnsi="Times New Roman" w:cs="Times New Roman"/>
          <w:sz w:val="24"/>
          <w:szCs w:val="24"/>
        </w:rPr>
        <w:t>Abdoussi</w:t>
      </w:r>
      <w:proofErr w:type="spellEnd"/>
      <w:r w:rsidR="00C94F0F">
        <w:rPr>
          <w:rFonts w:ascii="Times New Roman" w:eastAsia="Calibri" w:hAnsi="Times New Roman" w:cs="Times New Roman"/>
          <w:sz w:val="24"/>
          <w:szCs w:val="24"/>
        </w:rPr>
        <w:t xml:space="preserve">, Guest; Ms. Sue Allen, Program Director, Veterinary Technician Program; </w:t>
      </w:r>
      <w:r w:rsidR="008C3AE3" w:rsidRPr="00227C4E">
        <w:rPr>
          <w:rFonts w:ascii="Times New Roman" w:eastAsia="Calibri" w:hAnsi="Times New Roman" w:cs="Times New Roman"/>
          <w:sz w:val="24"/>
          <w:szCs w:val="24"/>
        </w:rPr>
        <w:t xml:space="preserve">Mr. Alex Balaban, Student Liaison;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227C4E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</w:t>
      </w:r>
      <w:r w:rsidR="00227C4E" w:rsidRPr="00227C4E">
        <w:rPr>
          <w:rFonts w:ascii="Times New Roman" w:eastAsia="Calibri" w:hAnsi="Times New Roman" w:cs="Times New Roman"/>
          <w:sz w:val="24"/>
          <w:szCs w:val="24"/>
        </w:rPr>
        <w:t xml:space="preserve">Terry Clendenin, IT Specialist; </w:t>
      </w:r>
      <w:r w:rsidR="00C94F0F">
        <w:rPr>
          <w:rFonts w:ascii="Times New Roman" w:eastAsia="Calibri" w:hAnsi="Times New Roman" w:cs="Times New Roman"/>
          <w:sz w:val="24"/>
          <w:szCs w:val="24"/>
        </w:rPr>
        <w:t>Ms. Susan DeLano, Guest (Zoom)</w:t>
      </w:r>
      <w:bookmarkStart w:id="0" w:name="_GoBack"/>
      <w:bookmarkEnd w:id="0"/>
      <w:r w:rsidR="00C94F0F">
        <w:rPr>
          <w:rFonts w:ascii="Times New Roman" w:eastAsia="Calibri" w:hAnsi="Times New Roman" w:cs="Times New Roman"/>
          <w:sz w:val="24"/>
          <w:szCs w:val="24"/>
        </w:rPr>
        <w:t xml:space="preserve">; Dr. Kristin Dodson, Guest; Ms. Aimee Edwards, Manager Equine Programs, Highlander Ranch; </w:t>
      </w:r>
      <w:r w:rsidR="001A049D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>Dr. Lisa Elliott, Director, Marketing &amp; Communication;</w:t>
      </w:r>
      <w:r w:rsidR="001A049D" w:rsidRP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Elaine Fagner, President, Faculty Council; </w:t>
      </w:r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Bridget Fuselier, Guest; Ms. Glynnis Gains, Dean, Health Professions;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1A049D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Vice Chair, Administrative Staff Advisory Committee; </w:t>
      </w:r>
      <w:r w:rsidR="0061594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61594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61594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Kaden Huff, Student Liaison; </w:t>
      </w:r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Wayne Johnson, Guest (Zoom);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Patrick Koon, Chair, Administrative Staff Advisory Committee; </w:t>
      </w:r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Alicia Matthews, Part-Time Instructor, Veterinary Technician Program; Ms. Stephanie Maultsby, Director, Continuing Education;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>Mr. Phil McCleery, College Attorney; Ms. Michaela McCown, Vice President, Faculty Council; Dr. Johnette McKown, President; Ms. Pam Niles, Chair, Support Staff Advisory Committee</w:t>
      </w:r>
      <w:r w:rsidR="0061594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1A049D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Norman, Associate Director, MarCom;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Kim Patterson, Executive Director, MCC Foundation; </w:t>
      </w:r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Matthew Polk, Guest;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Bennie Prnka, PC Specialist; </w:t>
      </w:r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Laurel </w:t>
      </w:r>
      <w:proofErr w:type="spellStart"/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>Shrawder</w:t>
      </w:r>
      <w:proofErr w:type="spellEnd"/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Associate Professor, Veterinary Technician Program; Mr. Earl Stinnett, II, Guest; </w:t>
      </w:r>
      <w:r w:rsidR="00C94F0F">
        <w:rPr>
          <w:rFonts w:ascii="Times New Roman" w:eastAsia="Calibri" w:hAnsi="Times New Roman" w:cs="Times New Roman"/>
          <w:sz w:val="24"/>
          <w:szCs w:val="24"/>
        </w:rPr>
        <w:t>Mr. Earl</w:t>
      </w:r>
      <w:r w:rsidR="00C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F0F">
        <w:rPr>
          <w:rFonts w:ascii="Times New Roman" w:eastAsia="Calibri" w:hAnsi="Times New Roman" w:cs="Times New Roman"/>
          <w:sz w:val="24"/>
          <w:szCs w:val="24"/>
        </w:rPr>
        <w:t>Stottlemeyer</w:t>
      </w:r>
      <w:proofErr w:type="spellEnd"/>
      <w:r w:rsidR="00C94F0F">
        <w:rPr>
          <w:rFonts w:ascii="Times New Roman" w:eastAsia="Calibri" w:hAnsi="Times New Roman" w:cs="Times New Roman"/>
          <w:sz w:val="24"/>
          <w:szCs w:val="24"/>
        </w:rPr>
        <w:t xml:space="preserve">, FOX 44;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>Ms. Paula Unger, Professor, Sociology</w:t>
      </w:r>
      <w:r w:rsidR="00227C4E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(Zoom)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Chief Research &amp; Effectiveness Officer; </w:t>
      </w:r>
      <w:r w:rsidR="0061594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Police; </w:t>
      </w:r>
      <w:r w:rsidR="008C3AE3" w:rsidRPr="00227C4E">
        <w:rPr>
          <w:rFonts w:ascii="Times New Roman" w:eastAsia="Calibri" w:hAnsi="Times New Roman" w:cs="Times New Roman"/>
          <w:sz w:val="24"/>
          <w:szCs w:val="24"/>
        </w:rPr>
        <w:t>a</w:t>
      </w:r>
      <w:r w:rsidR="008C3AE3"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F30D62" w:rsidRPr="00360D78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Ms. Pauline Chavez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K. Paul Holt, Chairman</w:t>
      </w:r>
    </w:p>
    <w:p w:rsidR="00C24635" w:rsidRPr="00360D78" w:rsidRDefault="00C24635" w:rsidP="0047160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364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60D">
        <w:rPr>
          <w:rFonts w:ascii="Times New Roman" w:eastAsia="Calibri" w:hAnsi="Times New Roman" w:cs="Times New Roman"/>
          <w:sz w:val="24"/>
          <w:szCs w:val="24"/>
        </w:rPr>
        <w:t>(Zoom)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C24635" w:rsidRDefault="00F30D6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Holt, Chairman of the Board, called the 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AA7647">
        <w:rPr>
          <w:rFonts w:ascii="Times New Roman" w:eastAsia="Times New Roman" w:hAnsi="Times New Roman" w:cs="Times New Roman"/>
          <w:bCs/>
          <w:sz w:val="24"/>
          <w:szCs w:val="24"/>
        </w:rPr>
        <w:t>6:0</w:t>
      </w:r>
      <w:r w:rsidR="006B7C5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7C4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Board Meeting.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A1760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Earl Stinnett, II, came to address the Board during the Public Comment time, regarding solar panels. </w:t>
      </w:r>
    </w:p>
    <w:p w:rsidR="0041600F" w:rsidRDefault="0041600F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77E7" w:rsidRDefault="008777E7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Benson introduced Dr. Lisa Elliott</w:t>
      </w:r>
      <w:r w:rsidR="00A1760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Ms. Jennifer Norman</w:t>
      </w:r>
      <w:r w:rsidR="00A1760D">
        <w:rPr>
          <w:rFonts w:ascii="Times New Roman" w:eastAsia="Times New Roman" w:hAnsi="Times New Roman" w:cs="Times New Roman"/>
          <w:bCs/>
          <w:sz w:val="24"/>
          <w:szCs w:val="24"/>
        </w:rPr>
        <w:t>, and Mr. Wayne Johnson, and Ms. Susan DeLano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760D">
        <w:rPr>
          <w:rFonts w:ascii="Times New Roman" w:eastAsia="Times New Roman" w:hAnsi="Times New Roman" w:cs="Times New Roman"/>
          <w:bCs/>
          <w:sz w:val="24"/>
          <w:szCs w:val="24"/>
        </w:rPr>
        <w:t xml:space="preserve">(both from World Design Marketing)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who presented an update on the college rebranding.  (D.F. V—</w:t>
      </w:r>
      <w:r w:rsidR="00482970">
        <w:rPr>
          <w:rFonts w:ascii="Times New Roman" w:eastAsia="Times New Roman" w:hAnsi="Times New Roman" w:cs="Times New Roman"/>
          <w:bCs/>
          <w:sz w:val="24"/>
          <w:szCs w:val="24"/>
        </w:rPr>
        <w:t>630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777E7" w:rsidRDefault="008777E7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77E7" w:rsidRDefault="008777E7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Benson and Dr. Hills made a presentation on the Highlander Ranch.  (D.F. V—</w:t>
      </w:r>
      <w:r w:rsidR="00482970">
        <w:rPr>
          <w:rFonts w:ascii="Times New Roman" w:eastAsia="Times New Roman" w:hAnsi="Times New Roman" w:cs="Times New Roman"/>
          <w:bCs/>
          <w:sz w:val="24"/>
          <w:szCs w:val="24"/>
        </w:rPr>
        <w:t>631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777E7" w:rsidRDefault="008777E7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77E7" w:rsidRDefault="008777E7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Benson presented the Facilities Master Plan.  (D.F. V—</w:t>
      </w:r>
      <w:r w:rsidR="00482970">
        <w:rPr>
          <w:rFonts w:ascii="Times New Roman" w:eastAsia="Times New Roman" w:hAnsi="Times New Roman" w:cs="Times New Roman"/>
          <w:bCs/>
          <w:sz w:val="24"/>
          <w:szCs w:val="24"/>
        </w:rPr>
        <w:t>632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1" w:name="OLE_LINK10"/>
      <w:bookmarkStart w:id="2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482970">
        <w:rPr>
          <w:rFonts w:ascii="Times New Roman" w:hAnsi="Times New Roman" w:cs="Times New Roman"/>
          <w:sz w:val="24"/>
          <w:szCs w:val="24"/>
        </w:rPr>
        <w:t>633</w:t>
      </w:r>
      <w:r w:rsidR="00DA46E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1"/>
    <w:bookmarkEnd w:id="2"/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8777E7">
        <w:rPr>
          <w:rFonts w:ascii="Times New Roman" w:hAnsi="Times New Roman" w:cs="Times New Roman"/>
          <w:sz w:val="24"/>
          <w:szCs w:val="24"/>
        </w:rPr>
        <w:t>December 8, 2022</w:t>
      </w:r>
      <w:r w:rsidRPr="00C42E59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8777E7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8777E7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8777E7">
        <w:rPr>
          <w:rFonts w:ascii="Times New Roman" w:hAnsi="Times New Roman" w:cs="Times New Roman"/>
          <w:sz w:val="24"/>
          <w:szCs w:val="24"/>
        </w:rPr>
        <w:t>Capital Improvement Fund Reserve Account Report</w:t>
      </w:r>
      <w:r w:rsidR="007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E7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8777E7">
        <w:rPr>
          <w:rFonts w:ascii="Times New Roman" w:hAnsi="Times New Roman" w:cs="Times New Roman"/>
          <w:sz w:val="24"/>
          <w:szCs w:val="24"/>
        </w:rPr>
        <w:t>Revisions to the Authority to Conduct Business with Depository Bank Policy (Policy D-VI)</w:t>
      </w:r>
    </w:p>
    <w:p w:rsidR="00243BAF" w:rsidRDefault="008777E7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Microsoft License Agreement</w:t>
      </w:r>
      <w:r w:rsidR="00E10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E7" w:rsidRDefault="008777E7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Conference Center Technology</w:t>
      </w:r>
    </w:p>
    <w:p w:rsidR="007C46E2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Personnel:</w:t>
      </w:r>
    </w:p>
    <w:p w:rsidR="007C46E2" w:rsidRDefault="008777E7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Specialist (Two Positions)</w:t>
      </w:r>
    </w:p>
    <w:p w:rsidR="001F061F" w:rsidRDefault="008777E7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Programmer Analyst, Administrative Systems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0C13E4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Ms. Watley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8777E7">
        <w:rPr>
          <w:rFonts w:ascii="Times New Roman" w:hAnsi="Times New Roman" w:cs="Times New Roman"/>
          <w:sz w:val="24"/>
          <w:szCs w:val="24"/>
        </w:rPr>
        <w:t>November and December</w:t>
      </w:r>
      <w:r w:rsidR="00DA46E3">
        <w:rPr>
          <w:rFonts w:ascii="Times New Roman" w:hAnsi="Times New Roman" w:cs="Times New Roman"/>
          <w:sz w:val="24"/>
          <w:szCs w:val="24"/>
        </w:rPr>
        <w:t xml:space="preserve"> 202</w:t>
      </w:r>
      <w:r w:rsidR="00C0434C">
        <w:rPr>
          <w:rFonts w:ascii="Times New Roman" w:hAnsi="Times New Roman" w:cs="Times New Roman"/>
          <w:sz w:val="24"/>
          <w:szCs w:val="24"/>
        </w:rPr>
        <w:t>2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482970">
        <w:rPr>
          <w:rFonts w:ascii="Times New Roman" w:hAnsi="Times New Roman" w:cs="Times New Roman"/>
          <w:sz w:val="24"/>
          <w:szCs w:val="24"/>
        </w:rPr>
        <w:t>634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1E0DFA" w:rsidRDefault="00A1760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8777E7">
        <w:rPr>
          <w:rFonts w:ascii="Times New Roman" w:eastAsia="Times New Roman" w:hAnsi="Times New Roman" w:cs="Times New Roman"/>
          <w:sz w:val="24"/>
          <w:szCs w:val="24"/>
        </w:rPr>
        <w:t>November and December</w:t>
      </w:r>
      <w:r w:rsidR="0033409A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0434C" w:rsidRPr="001E0D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Ms. Chavez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409A" w:rsidRDefault="00F80AE0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Benson presented information on a contract to replace the ESEC HVAC Unit.  </w:t>
      </w:r>
      <w:r w:rsidR="0033409A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482970">
        <w:rPr>
          <w:rFonts w:ascii="Times New Roman" w:eastAsia="Times New Roman" w:hAnsi="Times New Roman" w:cs="Times New Roman"/>
          <w:bCs/>
          <w:sz w:val="24"/>
          <w:szCs w:val="24"/>
        </w:rPr>
        <w:t>635</w:t>
      </w:r>
      <w:r w:rsidR="0033409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6B7D" w:rsidRDefault="00A1760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that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Lockridge Priest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be awarded the contract to replace the ESEC HVAC Unit for a total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$57,354.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Ms. Chavez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it carried unanimously.</w:t>
      </w:r>
    </w:p>
    <w:p w:rsidR="00A1760D" w:rsidRDefault="00A1760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6B7D" w:rsidRDefault="00A1760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 moved the item of discussion of candidates to be interviews for the vacancy of District One trustee to after the Closed Session portion of the agenda.  </w:t>
      </w: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Holt led a discussion on the appointment of the next Board Secretary. (D.F. V—</w:t>
      </w:r>
      <w:r w:rsidR="00482970">
        <w:rPr>
          <w:rFonts w:ascii="Times New Roman" w:eastAsia="Times New Roman" w:hAnsi="Times New Roman" w:cs="Times New Roman"/>
          <w:bCs/>
          <w:sz w:val="24"/>
          <w:szCs w:val="24"/>
        </w:rPr>
        <w:t>636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6B7D" w:rsidRDefault="00A1760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Ms. Chavez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that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Ricky Turman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be appointed the Secretary of the Board of Trustees.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Ms. Watley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it carried unanimously.</w:t>
      </w: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presented information on the order of Joint General Election, Contract for Election services, and 2023 Joint Election Agreement with Entities.  (D.F. V—</w:t>
      </w:r>
      <w:r w:rsidR="00482970">
        <w:rPr>
          <w:rFonts w:ascii="Times New Roman" w:eastAsia="Times New Roman" w:hAnsi="Times New Roman" w:cs="Times New Roman"/>
          <w:bCs/>
          <w:sz w:val="24"/>
          <w:szCs w:val="24"/>
        </w:rPr>
        <w:t>637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6B7D" w:rsidRDefault="00A1760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Ms. Watley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the Joint General Election order, the contract for election services, and the 2023 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Joint election agreement with entities.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Ms. Chavez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 </w:t>
      </w: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and Mr. Holt gave an update on legislation and presented information regarding a resolution supporting community college finance commission report.  (D.F. V—</w:t>
      </w:r>
      <w:r w:rsidR="00482970">
        <w:rPr>
          <w:rFonts w:ascii="Times New Roman" w:eastAsia="Times New Roman" w:hAnsi="Times New Roman" w:cs="Times New Roman"/>
          <w:bCs/>
          <w:sz w:val="24"/>
          <w:szCs w:val="24"/>
        </w:rPr>
        <w:t>638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6B7D" w:rsidRDefault="00A1760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Stinnett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a resolution supporting the Community College Finance Commission Report.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8B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 </w:t>
      </w:r>
    </w:p>
    <w:p w:rsidR="0033409A" w:rsidRDefault="0033409A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4E784B" w:rsidRPr="00C42E59" w:rsidRDefault="004E784B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976304" w:rsidRDefault="00227C4E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thanked</w:t>
      </w:r>
      <w:r w:rsidR="002015A0">
        <w:rPr>
          <w:rFonts w:ascii="Times New Roman" w:hAnsi="Times New Roman" w:cs="Times New Roman"/>
          <w:sz w:val="24"/>
          <w:szCs w:val="24"/>
        </w:rPr>
        <w:t xml:space="preserve"> faculty council for zooming next door</w:t>
      </w:r>
      <w:r>
        <w:rPr>
          <w:rFonts w:ascii="Times New Roman" w:hAnsi="Times New Roman" w:cs="Times New Roman"/>
          <w:sz w:val="24"/>
          <w:szCs w:val="24"/>
        </w:rPr>
        <w:t xml:space="preserve"> in the dining room due to the board room being so full.</w:t>
      </w:r>
    </w:p>
    <w:p w:rsidR="002015A0" w:rsidRDefault="00227C4E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will be attending </w:t>
      </w:r>
      <w:r w:rsidR="00B13B67">
        <w:rPr>
          <w:rFonts w:ascii="Times New Roman" w:hAnsi="Times New Roman" w:cs="Times New Roman"/>
          <w:sz w:val="24"/>
          <w:szCs w:val="24"/>
        </w:rPr>
        <w:t>TACC quarterly board meeting</w:t>
      </w:r>
      <w:r>
        <w:rPr>
          <w:rFonts w:ascii="Times New Roman" w:hAnsi="Times New Roman" w:cs="Times New Roman"/>
          <w:sz w:val="24"/>
          <w:szCs w:val="24"/>
        </w:rPr>
        <w:t xml:space="preserve"> by Zoom.  </w:t>
      </w:r>
    </w:p>
    <w:p w:rsidR="00B13B67" w:rsidRDefault="00B13B67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Paul and </w:t>
      </w:r>
      <w:r w:rsidR="00227C4E">
        <w:rPr>
          <w:rFonts w:ascii="Times New Roman" w:hAnsi="Times New Roman" w:cs="Times New Roman"/>
          <w:sz w:val="24"/>
          <w:szCs w:val="24"/>
        </w:rPr>
        <w:t xml:space="preserve">Dr. McKown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227C4E">
        <w:rPr>
          <w:rFonts w:ascii="Times New Roman" w:hAnsi="Times New Roman" w:cs="Times New Roman"/>
          <w:sz w:val="24"/>
          <w:szCs w:val="24"/>
        </w:rPr>
        <w:t>traveling</w:t>
      </w:r>
      <w:r>
        <w:rPr>
          <w:rFonts w:ascii="Times New Roman" w:hAnsi="Times New Roman" w:cs="Times New Roman"/>
          <w:sz w:val="24"/>
          <w:szCs w:val="24"/>
        </w:rPr>
        <w:t xml:space="preserve"> to Austin for Community College Day</w:t>
      </w:r>
      <w:r w:rsidR="00227C4E">
        <w:rPr>
          <w:rFonts w:ascii="Times New Roman" w:hAnsi="Times New Roman" w:cs="Times New Roman"/>
          <w:sz w:val="24"/>
          <w:szCs w:val="24"/>
        </w:rPr>
        <w:t>.</w:t>
      </w:r>
    </w:p>
    <w:p w:rsidR="00B13B67" w:rsidRDefault="00227C4E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January 31 Dr. McKown will serve on a panel for the Faith Leaders Conference.</w:t>
      </w:r>
    </w:p>
    <w:p w:rsidR="00B13B67" w:rsidRDefault="00227C4E" w:rsidP="00B13B67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February, a few Board Members, Dr. McKown, Lindsey, and the Presidential Scholars will be traveling to Washington, DC.</w:t>
      </w:r>
      <w:r w:rsidR="00B13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B67" w:rsidRDefault="00227C4E" w:rsidP="00B13B67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February 13, the Board will be interviewing candidates for the vacancy in District Three.</w:t>
      </w:r>
    </w:p>
    <w:p w:rsidR="00B13B67" w:rsidRDefault="00227C4E" w:rsidP="00B13B67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McKown, Mr. Holt, and Dr. Palacios will be going to the Board of Trustees Institute in February.</w:t>
      </w:r>
    </w:p>
    <w:p w:rsidR="00B13B67" w:rsidRPr="00B13B67" w:rsidRDefault="00227C4E" w:rsidP="00B13B67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</w:t>
      </w:r>
      <w:r w:rsidR="00B13B67">
        <w:rPr>
          <w:rFonts w:ascii="Times New Roman" w:hAnsi="Times New Roman" w:cs="Times New Roman"/>
          <w:sz w:val="24"/>
          <w:szCs w:val="24"/>
        </w:rPr>
        <w:t>Foundation</w:t>
      </w:r>
      <w:r>
        <w:rPr>
          <w:rFonts w:ascii="Times New Roman" w:hAnsi="Times New Roman" w:cs="Times New Roman"/>
          <w:sz w:val="24"/>
          <w:szCs w:val="24"/>
        </w:rPr>
        <w:t xml:space="preserve"> will hold its H</w:t>
      </w:r>
      <w:r w:rsidR="00B13B67">
        <w:rPr>
          <w:rFonts w:ascii="Times New Roman" w:hAnsi="Times New Roman" w:cs="Times New Roman"/>
          <w:sz w:val="24"/>
          <w:szCs w:val="24"/>
        </w:rPr>
        <w:t xml:space="preserve">earts in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3B67">
        <w:rPr>
          <w:rFonts w:ascii="Times New Roman" w:hAnsi="Times New Roman" w:cs="Times New Roman"/>
          <w:sz w:val="24"/>
          <w:szCs w:val="24"/>
        </w:rPr>
        <w:t>rts Gala</w:t>
      </w:r>
      <w:r>
        <w:rPr>
          <w:rFonts w:ascii="Times New Roman" w:hAnsi="Times New Roman" w:cs="Times New Roman"/>
          <w:sz w:val="24"/>
          <w:szCs w:val="24"/>
        </w:rPr>
        <w:t xml:space="preserve"> on February 23, 2023.</w:t>
      </w:r>
    </w:p>
    <w:p w:rsidR="00333B95" w:rsidRDefault="00333B95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227C4E">
        <w:rPr>
          <w:rFonts w:ascii="Times New Roman" w:hAnsi="Times New Roman" w:cs="Times New Roman"/>
          <w:sz w:val="24"/>
          <w:szCs w:val="24"/>
        </w:rPr>
        <w:t xml:space="preserve">held on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Monday, February 13, 2023, at 6:00 p.m. to conduct interviews for the District Three vacancy.  The next regular Board meeting will be held 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Tuesday, </w:t>
      </w:r>
      <w:r w:rsidR="00227C4E" w:rsidRPr="00227C4E">
        <w:rPr>
          <w:rFonts w:ascii="Times New Roman" w:hAnsi="Times New Roman" w:cs="Times New Roman"/>
          <w:sz w:val="24"/>
          <w:szCs w:val="24"/>
        </w:rPr>
        <w:t>February 28,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 2023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, with dinner at 5:15 p.m. and the meeting at 6:00 p.m., at the </w:t>
      </w:r>
      <w:r w:rsidR="00C0434C" w:rsidRPr="00227C4E">
        <w:rPr>
          <w:rFonts w:ascii="Times New Roman" w:hAnsi="Times New Roman" w:cs="Times New Roman"/>
          <w:sz w:val="24"/>
          <w:szCs w:val="24"/>
        </w:rPr>
        <w:t>Northwood House</w:t>
      </w:r>
      <w:r w:rsidR="00230F5D" w:rsidRPr="00227C4E">
        <w:rPr>
          <w:rFonts w:ascii="Times New Roman" w:hAnsi="Times New Roman" w:cs="Times New Roman"/>
          <w:sz w:val="24"/>
          <w:szCs w:val="24"/>
        </w:rPr>
        <w:t>.</w:t>
      </w:r>
      <w:r w:rsidR="00C04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227C4E">
        <w:rPr>
          <w:rFonts w:ascii="Times New Roman" w:hAnsi="Times New Roman" w:cs="Times New Roman"/>
          <w:sz w:val="24"/>
          <w:szCs w:val="24"/>
        </w:rPr>
        <w:t>8:09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227C4E">
        <w:rPr>
          <w:rFonts w:ascii="Times New Roman" w:hAnsi="Times New Roman" w:cs="Times New Roman"/>
          <w:sz w:val="24"/>
          <w:szCs w:val="24"/>
        </w:rPr>
        <w:t>8:20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227C4E">
        <w:rPr>
          <w:rFonts w:ascii="Times New Roman" w:hAnsi="Times New Roman" w:cs="Times New Roman"/>
          <w:sz w:val="24"/>
          <w:szCs w:val="24"/>
        </w:rPr>
        <w:t>9:01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245619" w:rsidRDefault="00245619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1760D" w:rsidRDefault="00A1760D" w:rsidP="00A1760D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presented information on the candidates to be interviewed for the vacancy of District One trustee position.  The Board discussed a time line and date for the interviews. (D.F. V—)</w:t>
      </w:r>
    </w:p>
    <w:p w:rsidR="00A1760D" w:rsidRDefault="00A1760D" w:rsidP="00A1760D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5619" w:rsidRPr="00A1760D" w:rsidRDefault="00227C4E" w:rsidP="00A1760D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Stinnett</w:t>
      </w:r>
      <w:r w:rsidR="00A1760D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to interview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Arash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Abnoussi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Bridget Fuselier, Jonathan Hill, and Matthew Polk</w:t>
      </w:r>
      <w:r w:rsidR="00A1760D">
        <w:rPr>
          <w:rFonts w:ascii="Times New Roman" w:eastAsia="Times New Roman" w:hAnsi="Times New Roman" w:cs="Times New Roman"/>
          <w:bCs/>
          <w:sz w:val="24"/>
          <w:szCs w:val="24"/>
        </w:rPr>
        <w:t xml:space="preserve"> on Monday, February 13, 2023, at 6:00 p.m. at the Northwood House.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Dr. Palacios</w:t>
      </w:r>
      <w:r w:rsidR="00A1760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227C4E">
        <w:rPr>
          <w:rFonts w:ascii="Times New Roman" w:hAnsi="Times New Roman" w:cs="Times New Roman"/>
          <w:sz w:val="24"/>
          <w:szCs w:val="24"/>
        </w:rPr>
        <w:t>9:04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BE2215" w:rsidRDefault="00BE2215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lastRenderedPageBreak/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6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3"/>
    </w:lvlOverride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23F2"/>
    <w:rsid w:val="00022CE2"/>
    <w:rsid w:val="00033E06"/>
    <w:rsid w:val="00033EE9"/>
    <w:rsid w:val="000468E1"/>
    <w:rsid w:val="00052CEC"/>
    <w:rsid w:val="0005729C"/>
    <w:rsid w:val="00071345"/>
    <w:rsid w:val="000808D8"/>
    <w:rsid w:val="00082E07"/>
    <w:rsid w:val="000854B0"/>
    <w:rsid w:val="00090E7D"/>
    <w:rsid w:val="00093839"/>
    <w:rsid w:val="000A5161"/>
    <w:rsid w:val="000C13E4"/>
    <w:rsid w:val="000C19A8"/>
    <w:rsid w:val="000C28B2"/>
    <w:rsid w:val="000C3F0B"/>
    <w:rsid w:val="000C74EA"/>
    <w:rsid w:val="000D4D5A"/>
    <w:rsid w:val="000D6CC0"/>
    <w:rsid w:val="000D795B"/>
    <w:rsid w:val="000F666D"/>
    <w:rsid w:val="00113615"/>
    <w:rsid w:val="00132C5A"/>
    <w:rsid w:val="00142217"/>
    <w:rsid w:val="00152107"/>
    <w:rsid w:val="00152BEB"/>
    <w:rsid w:val="00177347"/>
    <w:rsid w:val="00197B40"/>
    <w:rsid w:val="001A049D"/>
    <w:rsid w:val="001A05EE"/>
    <w:rsid w:val="001A304C"/>
    <w:rsid w:val="001B32C2"/>
    <w:rsid w:val="001C2296"/>
    <w:rsid w:val="001D6094"/>
    <w:rsid w:val="001D6A3E"/>
    <w:rsid w:val="001E0DFA"/>
    <w:rsid w:val="001F061F"/>
    <w:rsid w:val="002015A0"/>
    <w:rsid w:val="00203CD6"/>
    <w:rsid w:val="00224394"/>
    <w:rsid w:val="00227C4E"/>
    <w:rsid w:val="00230F5D"/>
    <w:rsid w:val="0024134F"/>
    <w:rsid w:val="00243BAF"/>
    <w:rsid w:val="00244BC3"/>
    <w:rsid w:val="00245619"/>
    <w:rsid w:val="00256BC5"/>
    <w:rsid w:val="00271355"/>
    <w:rsid w:val="00271D88"/>
    <w:rsid w:val="002822EE"/>
    <w:rsid w:val="00291B4C"/>
    <w:rsid w:val="002963E3"/>
    <w:rsid w:val="002A3AB0"/>
    <w:rsid w:val="002B68DE"/>
    <w:rsid w:val="002C15C5"/>
    <w:rsid w:val="002C307F"/>
    <w:rsid w:val="002D0459"/>
    <w:rsid w:val="002D1791"/>
    <w:rsid w:val="002D470C"/>
    <w:rsid w:val="002D6A25"/>
    <w:rsid w:val="002D7228"/>
    <w:rsid w:val="002E3DDF"/>
    <w:rsid w:val="002E5D2F"/>
    <w:rsid w:val="002F3780"/>
    <w:rsid w:val="002F5592"/>
    <w:rsid w:val="003207A0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81D12"/>
    <w:rsid w:val="003845F2"/>
    <w:rsid w:val="0038509F"/>
    <w:rsid w:val="00385F92"/>
    <w:rsid w:val="003874A4"/>
    <w:rsid w:val="00393657"/>
    <w:rsid w:val="00396625"/>
    <w:rsid w:val="00397E4B"/>
    <w:rsid w:val="003A5FE1"/>
    <w:rsid w:val="003A6159"/>
    <w:rsid w:val="003B2D12"/>
    <w:rsid w:val="003B537B"/>
    <w:rsid w:val="003D3EB6"/>
    <w:rsid w:val="003F0505"/>
    <w:rsid w:val="003F183B"/>
    <w:rsid w:val="003F4B8E"/>
    <w:rsid w:val="0040017D"/>
    <w:rsid w:val="00404C32"/>
    <w:rsid w:val="004074FC"/>
    <w:rsid w:val="0041600F"/>
    <w:rsid w:val="004163C8"/>
    <w:rsid w:val="004217DE"/>
    <w:rsid w:val="00423A19"/>
    <w:rsid w:val="004266DC"/>
    <w:rsid w:val="00427EA4"/>
    <w:rsid w:val="00432BF7"/>
    <w:rsid w:val="004451E7"/>
    <w:rsid w:val="00454269"/>
    <w:rsid w:val="00454FE1"/>
    <w:rsid w:val="00470703"/>
    <w:rsid w:val="00471601"/>
    <w:rsid w:val="00471875"/>
    <w:rsid w:val="0047210D"/>
    <w:rsid w:val="0047492B"/>
    <w:rsid w:val="00482970"/>
    <w:rsid w:val="00486D23"/>
    <w:rsid w:val="004B5E08"/>
    <w:rsid w:val="004B64E2"/>
    <w:rsid w:val="004C04DE"/>
    <w:rsid w:val="004C1F9F"/>
    <w:rsid w:val="004D6070"/>
    <w:rsid w:val="004D78ED"/>
    <w:rsid w:val="004E784B"/>
    <w:rsid w:val="004F055F"/>
    <w:rsid w:val="004F12DF"/>
    <w:rsid w:val="004F767A"/>
    <w:rsid w:val="004F7C22"/>
    <w:rsid w:val="005125F4"/>
    <w:rsid w:val="005229C0"/>
    <w:rsid w:val="00525DF6"/>
    <w:rsid w:val="00531E83"/>
    <w:rsid w:val="00544C6E"/>
    <w:rsid w:val="00560AB0"/>
    <w:rsid w:val="005767F7"/>
    <w:rsid w:val="00590B16"/>
    <w:rsid w:val="00595058"/>
    <w:rsid w:val="00596480"/>
    <w:rsid w:val="005C1D4A"/>
    <w:rsid w:val="005C2305"/>
    <w:rsid w:val="005D42AD"/>
    <w:rsid w:val="005D641C"/>
    <w:rsid w:val="005D7632"/>
    <w:rsid w:val="005E2BB3"/>
    <w:rsid w:val="005F195E"/>
    <w:rsid w:val="005F7132"/>
    <w:rsid w:val="0060416E"/>
    <w:rsid w:val="00607CFE"/>
    <w:rsid w:val="00615943"/>
    <w:rsid w:val="00623007"/>
    <w:rsid w:val="00632093"/>
    <w:rsid w:val="00640F5D"/>
    <w:rsid w:val="00641274"/>
    <w:rsid w:val="0065043F"/>
    <w:rsid w:val="0065232C"/>
    <w:rsid w:val="00654522"/>
    <w:rsid w:val="006556C5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B7C5E"/>
    <w:rsid w:val="006D5073"/>
    <w:rsid w:val="006E264B"/>
    <w:rsid w:val="00707A85"/>
    <w:rsid w:val="0072238F"/>
    <w:rsid w:val="00723E81"/>
    <w:rsid w:val="00725584"/>
    <w:rsid w:val="007317D5"/>
    <w:rsid w:val="00731FC6"/>
    <w:rsid w:val="007369D6"/>
    <w:rsid w:val="007418AA"/>
    <w:rsid w:val="00744E88"/>
    <w:rsid w:val="00747F47"/>
    <w:rsid w:val="007500F6"/>
    <w:rsid w:val="00760B18"/>
    <w:rsid w:val="00767771"/>
    <w:rsid w:val="007749FE"/>
    <w:rsid w:val="00784083"/>
    <w:rsid w:val="00787098"/>
    <w:rsid w:val="00790B94"/>
    <w:rsid w:val="00797CAC"/>
    <w:rsid w:val="007B21FF"/>
    <w:rsid w:val="007B2F74"/>
    <w:rsid w:val="007B398F"/>
    <w:rsid w:val="007B63C1"/>
    <w:rsid w:val="007B70C1"/>
    <w:rsid w:val="007C46E2"/>
    <w:rsid w:val="007D0404"/>
    <w:rsid w:val="007D129C"/>
    <w:rsid w:val="007D5432"/>
    <w:rsid w:val="007D6369"/>
    <w:rsid w:val="007D78AB"/>
    <w:rsid w:val="007E09AC"/>
    <w:rsid w:val="007E1AB7"/>
    <w:rsid w:val="007E259E"/>
    <w:rsid w:val="007F08B3"/>
    <w:rsid w:val="007F1287"/>
    <w:rsid w:val="008013C4"/>
    <w:rsid w:val="00802A1A"/>
    <w:rsid w:val="00804B52"/>
    <w:rsid w:val="00807A8F"/>
    <w:rsid w:val="00812A5D"/>
    <w:rsid w:val="00813FBB"/>
    <w:rsid w:val="00842C60"/>
    <w:rsid w:val="00853976"/>
    <w:rsid w:val="00853B19"/>
    <w:rsid w:val="008663F0"/>
    <w:rsid w:val="0087682A"/>
    <w:rsid w:val="0087711A"/>
    <w:rsid w:val="008777E7"/>
    <w:rsid w:val="0088516E"/>
    <w:rsid w:val="00885DFD"/>
    <w:rsid w:val="0089778E"/>
    <w:rsid w:val="008978A5"/>
    <w:rsid w:val="008A6BFD"/>
    <w:rsid w:val="008B0FE2"/>
    <w:rsid w:val="008B394B"/>
    <w:rsid w:val="008B6B7D"/>
    <w:rsid w:val="008C372F"/>
    <w:rsid w:val="008C3AE3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900E93"/>
    <w:rsid w:val="00914681"/>
    <w:rsid w:val="00917743"/>
    <w:rsid w:val="009226F6"/>
    <w:rsid w:val="0093431A"/>
    <w:rsid w:val="009528C9"/>
    <w:rsid w:val="00954CFA"/>
    <w:rsid w:val="0095523D"/>
    <w:rsid w:val="009666A4"/>
    <w:rsid w:val="00972A9F"/>
    <w:rsid w:val="00976304"/>
    <w:rsid w:val="00976D12"/>
    <w:rsid w:val="00983F16"/>
    <w:rsid w:val="00992F78"/>
    <w:rsid w:val="009B0AD0"/>
    <w:rsid w:val="009C00BE"/>
    <w:rsid w:val="009D139E"/>
    <w:rsid w:val="009E6044"/>
    <w:rsid w:val="009E6787"/>
    <w:rsid w:val="009F5610"/>
    <w:rsid w:val="00A00BF0"/>
    <w:rsid w:val="00A013C1"/>
    <w:rsid w:val="00A05DAB"/>
    <w:rsid w:val="00A074BA"/>
    <w:rsid w:val="00A150CD"/>
    <w:rsid w:val="00A16CEB"/>
    <w:rsid w:val="00A16E8D"/>
    <w:rsid w:val="00A1760D"/>
    <w:rsid w:val="00A216F4"/>
    <w:rsid w:val="00A21858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303E"/>
    <w:rsid w:val="00A8062C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C063B"/>
    <w:rsid w:val="00AC2B08"/>
    <w:rsid w:val="00AC628D"/>
    <w:rsid w:val="00AE6480"/>
    <w:rsid w:val="00B03EF2"/>
    <w:rsid w:val="00B049EC"/>
    <w:rsid w:val="00B04AEA"/>
    <w:rsid w:val="00B06084"/>
    <w:rsid w:val="00B13B67"/>
    <w:rsid w:val="00B13EC2"/>
    <w:rsid w:val="00B23BE6"/>
    <w:rsid w:val="00B24A16"/>
    <w:rsid w:val="00B260BF"/>
    <w:rsid w:val="00B274F1"/>
    <w:rsid w:val="00B35227"/>
    <w:rsid w:val="00B373E6"/>
    <w:rsid w:val="00B43BB9"/>
    <w:rsid w:val="00B43EC5"/>
    <w:rsid w:val="00B52553"/>
    <w:rsid w:val="00B53269"/>
    <w:rsid w:val="00B62AAD"/>
    <w:rsid w:val="00B70705"/>
    <w:rsid w:val="00B71939"/>
    <w:rsid w:val="00B823F8"/>
    <w:rsid w:val="00B83EBE"/>
    <w:rsid w:val="00B842B2"/>
    <w:rsid w:val="00B95906"/>
    <w:rsid w:val="00BA049E"/>
    <w:rsid w:val="00BA775A"/>
    <w:rsid w:val="00BA7CBF"/>
    <w:rsid w:val="00BB0FDA"/>
    <w:rsid w:val="00BB493F"/>
    <w:rsid w:val="00BB57E2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646A"/>
    <w:rsid w:val="00BF19A4"/>
    <w:rsid w:val="00BF1CA6"/>
    <w:rsid w:val="00BF38CA"/>
    <w:rsid w:val="00BF4018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A3F"/>
    <w:rsid w:val="00C54F7C"/>
    <w:rsid w:val="00C7328C"/>
    <w:rsid w:val="00C8796F"/>
    <w:rsid w:val="00C94F0F"/>
    <w:rsid w:val="00CB30A6"/>
    <w:rsid w:val="00CB6034"/>
    <w:rsid w:val="00CE0D76"/>
    <w:rsid w:val="00CE3A35"/>
    <w:rsid w:val="00CE44EA"/>
    <w:rsid w:val="00D076DA"/>
    <w:rsid w:val="00D356BE"/>
    <w:rsid w:val="00D401C2"/>
    <w:rsid w:val="00D6556B"/>
    <w:rsid w:val="00D66E2B"/>
    <w:rsid w:val="00D70246"/>
    <w:rsid w:val="00D754ED"/>
    <w:rsid w:val="00D97BAD"/>
    <w:rsid w:val="00DA277D"/>
    <w:rsid w:val="00DA46E3"/>
    <w:rsid w:val="00DA5DA0"/>
    <w:rsid w:val="00DB27A8"/>
    <w:rsid w:val="00DB2BD2"/>
    <w:rsid w:val="00DD79A8"/>
    <w:rsid w:val="00DF1923"/>
    <w:rsid w:val="00DF461E"/>
    <w:rsid w:val="00E001F9"/>
    <w:rsid w:val="00E032E0"/>
    <w:rsid w:val="00E03C80"/>
    <w:rsid w:val="00E109BF"/>
    <w:rsid w:val="00E120F1"/>
    <w:rsid w:val="00E368D7"/>
    <w:rsid w:val="00E43F08"/>
    <w:rsid w:val="00E44FC5"/>
    <w:rsid w:val="00E47A37"/>
    <w:rsid w:val="00E47D7E"/>
    <w:rsid w:val="00E50B10"/>
    <w:rsid w:val="00E659BE"/>
    <w:rsid w:val="00E66D5B"/>
    <w:rsid w:val="00E84611"/>
    <w:rsid w:val="00E90B6E"/>
    <w:rsid w:val="00EA0FBE"/>
    <w:rsid w:val="00EA19E8"/>
    <w:rsid w:val="00EB1F95"/>
    <w:rsid w:val="00EB3F96"/>
    <w:rsid w:val="00EB5579"/>
    <w:rsid w:val="00EB762F"/>
    <w:rsid w:val="00ED2806"/>
    <w:rsid w:val="00ED7369"/>
    <w:rsid w:val="00EE3306"/>
    <w:rsid w:val="00F03E99"/>
    <w:rsid w:val="00F05127"/>
    <w:rsid w:val="00F05F7E"/>
    <w:rsid w:val="00F0683A"/>
    <w:rsid w:val="00F142BB"/>
    <w:rsid w:val="00F16E00"/>
    <w:rsid w:val="00F25B50"/>
    <w:rsid w:val="00F30D62"/>
    <w:rsid w:val="00F3277D"/>
    <w:rsid w:val="00F376E6"/>
    <w:rsid w:val="00F44195"/>
    <w:rsid w:val="00F47E2E"/>
    <w:rsid w:val="00F50860"/>
    <w:rsid w:val="00F52F71"/>
    <w:rsid w:val="00F540D2"/>
    <w:rsid w:val="00F55AAF"/>
    <w:rsid w:val="00F639E6"/>
    <w:rsid w:val="00F67CF1"/>
    <w:rsid w:val="00F742CF"/>
    <w:rsid w:val="00F80AE0"/>
    <w:rsid w:val="00F84813"/>
    <w:rsid w:val="00F87D4F"/>
    <w:rsid w:val="00F9053D"/>
    <w:rsid w:val="00FA71FA"/>
    <w:rsid w:val="00FB1082"/>
    <w:rsid w:val="00FB3A61"/>
    <w:rsid w:val="00FE61E0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3033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A21C-0DF3-4E60-95D1-7D40874B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2022-09-27T14:56:00Z</cp:lastPrinted>
  <dcterms:created xsi:type="dcterms:W3CDTF">2023-02-24T15:17:00Z</dcterms:created>
  <dcterms:modified xsi:type="dcterms:W3CDTF">2023-02-24T15:17:00Z</dcterms:modified>
</cp:coreProperties>
</file>