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1CF89" w14:textId="77777777" w:rsidR="00B10D54" w:rsidRPr="006E17B6" w:rsidRDefault="00B10D54" w:rsidP="00F03B11"/>
    <w:p w14:paraId="5B936A0C" w14:textId="77777777" w:rsidR="00B10D54" w:rsidRPr="006E17B6" w:rsidRDefault="00B10D54" w:rsidP="00F03B11"/>
    <w:p w14:paraId="676B0F79" w14:textId="77777777" w:rsidR="001178A9" w:rsidRPr="006E17B6" w:rsidRDefault="001178A9" w:rsidP="001178A9">
      <w:pPr>
        <w:ind w:left="-57"/>
        <w:rPr>
          <w:b/>
        </w:rPr>
      </w:pPr>
    </w:p>
    <w:p w14:paraId="113D8C79" w14:textId="445BE471" w:rsidR="00234CE4" w:rsidRPr="00B93F70" w:rsidRDefault="00234CE4" w:rsidP="00234CE4">
      <w:pPr>
        <w:jc w:val="center"/>
        <w:rPr>
          <w:b/>
          <w:sz w:val="22"/>
          <w:szCs w:val="22"/>
        </w:rPr>
      </w:pPr>
      <w:r>
        <w:rPr>
          <w:b/>
          <w:sz w:val="22"/>
          <w:szCs w:val="22"/>
        </w:rPr>
        <w:t xml:space="preserve">MCLENNAN </w:t>
      </w:r>
      <w:r w:rsidR="0005775A">
        <w:rPr>
          <w:b/>
          <w:sz w:val="22"/>
          <w:szCs w:val="22"/>
        </w:rPr>
        <w:t>CENTRAL</w:t>
      </w:r>
      <w:r>
        <w:rPr>
          <w:b/>
          <w:sz w:val="22"/>
          <w:szCs w:val="22"/>
        </w:rPr>
        <w:t xml:space="preserve"> APPRAISAL DISTRICT</w:t>
      </w:r>
    </w:p>
    <w:p w14:paraId="0142A693" w14:textId="77777777" w:rsidR="00234CE4" w:rsidRPr="00B93F70" w:rsidRDefault="00234CE4" w:rsidP="00234CE4">
      <w:pPr>
        <w:jc w:val="center"/>
        <w:rPr>
          <w:b/>
          <w:sz w:val="22"/>
          <w:szCs w:val="22"/>
        </w:rPr>
      </w:pPr>
      <w:r w:rsidRPr="00B93F70">
        <w:rPr>
          <w:b/>
          <w:sz w:val="22"/>
          <w:szCs w:val="22"/>
        </w:rPr>
        <w:t>BOARD OF DIRECTORS</w:t>
      </w:r>
      <w:r>
        <w:rPr>
          <w:b/>
          <w:sz w:val="22"/>
          <w:szCs w:val="22"/>
        </w:rPr>
        <w:t xml:space="preserve"> ELIGIBILITY </w:t>
      </w:r>
    </w:p>
    <w:p w14:paraId="74FCF3BF" w14:textId="77777777" w:rsidR="00234CE4" w:rsidRPr="00B93F70" w:rsidRDefault="00234CE4" w:rsidP="00234CE4">
      <w:pPr>
        <w:jc w:val="center"/>
        <w:rPr>
          <w:b/>
          <w:sz w:val="22"/>
          <w:szCs w:val="22"/>
        </w:rPr>
      </w:pPr>
    </w:p>
    <w:p w14:paraId="271FD5E2" w14:textId="77777777" w:rsidR="00234CE4" w:rsidRPr="00B93F70" w:rsidRDefault="00234CE4" w:rsidP="00234CE4">
      <w:pPr>
        <w:jc w:val="center"/>
        <w:rPr>
          <w:sz w:val="22"/>
          <w:szCs w:val="22"/>
        </w:rPr>
      </w:pPr>
    </w:p>
    <w:p w14:paraId="0B5D08E9" w14:textId="77777777" w:rsidR="00234CE4" w:rsidRPr="00B93F70" w:rsidRDefault="00234CE4" w:rsidP="00234CE4">
      <w:pPr>
        <w:jc w:val="center"/>
        <w:rPr>
          <w:sz w:val="22"/>
          <w:szCs w:val="22"/>
        </w:rPr>
      </w:pPr>
    </w:p>
    <w:p w14:paraId="0B2B82E7" w14:textId="77777777" w:rsidR="00234CE4" w:rsidRPr="00BF1FD2" w:rsidRDefault="00234CE4" w:rsidP="00234CE4">
      <w:pPr>
        <w:ind w:left="2160" w:hanging="2160"/>
        <w:jc w:val="both"/>
        <w:rPr>
          <w:b/>
          <w:sz w:val="22"/>
          <w:szCs w:val="22"/>
        </w:rPr>
      </w:pPr>
      <w:r w:rsidRPr="00B93F70">
        <w:rPr>
          <w:b/>
          <w:sz w:val="22"/>
          <w:szCs w:val="22"/>
        </w:rPr>
        <w:t>Eligibility:</w:t>
      </w:r>
    </w:p>
    <w:p w14:paraId="1F498A7F" w14:textId="77777777" w:rsidR="00234CE4" w:rsidRPr="00B93F70" w:rsidRDefault="00234CE4" w:rsidP="00234CE4">
      <w:pPr>
        <w:jc w:val="both"/>
        <w:rPr>
          <w:sz w:val="22"/>
          <w:szCs w:val="22"/>
        </w:rPr>
      </w:pPr>
      <w:r>
        <w:rPr>
          <w:sz w:val="22"/>
          <w:szCs w:val="22"/>
        </w:rPr>
        <w:t>To be eligible to serve, a person</w:t>
      </w:r>
      <w:r w:rsidRPr="00B93F70">
        <w:rPr>
          <w:sz w:val="22"/>
          <w:szCs w:val="22"/>
        </w:rPr>
        <w:t xml:space="preserve"> must have resided in the appraisal district for at least two (2) years</w:t>
      </w:r>
      <w:r>
        <w:rPr>
          <w:sz w:val="22"/>
          <w:szCs w:val="22"/>
        </w:rPr>
        <w:t xml:space="preserve"> immediately preceding the date of taking office</w:t>
      </w:r>
      <w:r w:rsidRPr="00B93F70">
        <w:rPr>
          <w:sz w:val="22"/>
          <w:szCs w:val="22"/>
        </w:rPr>
        <w:t xml:space="preserve">.  The </w:t>
      </w:r>
      <w:r>
        <w:rPr>
          <w:sz w:val="22"/>
          <w:szCs w:val="22"/>
        </w:rPr>
        <w:t>person</w:t>
      </w:r>
      <w:r w:rsidRPr="00B93F70">
        <w:rPr>
          <w:sz w:val="22"/>
          <w:szCs w:val="22"/>
        </w:rPr>
        <w:t xml:space="preserve"> may not be an employee of a taxing entity served by the appraisal district, but may be an elected official or a member of the governing </w:t>
      </w:r>
      <w:r>
        <w:rPr>
          <w:sz w:val="22"/>
          <w:szCs w:val="22"/>
        </w:rPr>
        <w:t>body</w:t>
      </w:r>
      <w:r w:rsidRPr="00B93F70">
        <w:rPr>
          <w:sz w:val="22"/>
          <w:szCs w:val="22"/>
        </w:rPr>
        <w:t xml:space="preserve">.  A person may not be appointed if related within the second degree of consanguinity </w:t>
      </w:r>
      <w:r>
        <w:rPr>
          <w:sz w:val="22"/>
          <w:szCs w:val="22"/>
        </w:rPr>
        <w:t xml:space="preserve">(blood) </w:t>
      </w:r>
      <w:r w:rsidRPr="00B93F70">
        <w:rPr>
          <w:sz w:val="22"/>
          <w:szCs w:val="22"/>
        </w:rPr>
        <w:t>or affinity</w:t>
      </w:r>
      <w:r>
        <w:rPr>
          <w:sz w:val="22"/>
          <w:szCs w:val="22"/>
        </w:rPr>
        <w:t xml:space="preserve"> (marriage)</w:t>
      </w:r>
      <w:r w:rsidRPr="00B93F70">
        <w:rPr>
          <w:sz w:val="22"/>
          <w:szCs w:val="22"/>
        </w:rPr>
        <w:t xml:space="preserve"> to either an appraiser who appraises property for use in the appraisal district’s appraisal review board proceedings or a tax representative who represents taxpayers for compensation before the appraisal district’s appraisal review board.  </w:t>
      </w:r>
      <w:r>
        <w:rPr>
          <w:sz w:val="22"/>
          <w:szCs w:val="22"/>
        </w:rPr>
        <w:t>Owing</w:t>
      </w:r>
      <w:r w:rsidRPr="00B93F70">
        <w:rPr>
          <w:sz w:val="22"/>
          <w:szCs w:val="22"/>
        </w:rPr>
        <w:t xml:space="preserve"> delinquent taxes for more than 60 days after the date the person knew or should have known of the delinquenc</w:t>
      </w:r>
      <w:r w:rsidR="00824FFE">
        <w:rPr>
          <w:sz w:val="22"/>
          <w:szCs w:val="22"/>
        </w:rPr>
        <w:t>y,</w:t>
      </w:r>
      <w:r>
        <w:rPr>
          <w:sz w:val="22"/>
          <w:szCs w:val="22"/>
        </w:rPr>
        <w:t xml:space="preserve"> disqualifies a person from serving on the CAD board of directors</w:t>
      </w:r>
      <w:r w:rsidRPr="00B93F70">
        <w:rPr>
          <w:sz w:val="22"/>
          <w:szCs w:val="22"/>
        </w:rPr>
        <w:t>.</w:t>
      </w:r>
      <w:r w:rsidR="00824FFE">
        <w:rPr>
          <w:sz w:val="22"/>
          <w:szCs w:val="22"/>
        </w:rPr>
        <w:t xml:space="preserve"> </w:t>
      </w:r>
    </w:p>
    <w:p w14:paraId="6352F4EA" w14:textId="77777777" w:rsidR="00234CE4" w:rsidRPr="00B93F70" w:rsidRDefault="00234CE4" w:rsidP="00234CE4">
      <w:pPr>
        <w:ind w:left="2160" w:hanging="2160"/>
        <w:jc w:val="both"/>
        <w:rPr>
          <w:b/>
          <w:sz w:val="22"/>
          <w:szCs w:val="22"/>
        </w:rPr>
      </w:pPr>
    </w:p>
    <w:p w14:paraId="008A997E" w14:textId="77777777" w:rsidR="00234CE4" w:rsidRPr="00B93F70" w:rsidRDefault="00234CE4" w:rsidP="00234CE4">
      <w:pPr>
        <w:jc w:val="both"/>
        <w:rPr>
          <w:b/>
          <w:sz w:val="22"/>
          <w:szCs w:val="22"/>
        </w:rPr>
      </w:pPr>
      <w:r w:rsidRPr="00B93F70">
        <w:rPr>
          <w:b/>
          <w:sz w:val="22"/>
          <w:szCs w:val="22"/>
        </w:rPr>
        <w:t>Term:</w:t>
      </w:r>
    </w:p>
    <w:p w14:paraId="602F1A23" w14:textId="0018165C" w:rsidR="00234CE4" w:rsidRPr="00B93F70" w:rsidRDefault="00234CE4" w:rsidP="00234CE4">
      <w:pPr>
        <w:jc w:val="both"/>
        <w:rPr>
          <w:sz w:val="22"/>
          <w:szCs w:val="22"/>
        </w:rPr>
      </w:pPr>
      <w:r w:rsidRPr="00B93F70">
        <w:rPr>
          <w:sz w:val="22"/>
          <w:szCs w:val="22"/>
        </w:rPr>
        <w:t>All directors</w:t>
      </w:r>
      <w:r>
        <w:rPr>
          <w:sz w:val="22"/>
          <w:szCs w:val="22"/>
        </w:rPr>
        <w:t>,</w:t>
      </w:r>
      <w:r w:rsidRPr="00B93F70">
        <w:rPr>
          <w:sz w:val="22"/>
          <w:szCs w:val="22"/>
        </w:rPr>
        <w:t xml:space="preserve"> other than the county tax assessor coll</w:t>
      </w:r>
      <w:r>
        <w:rPr>
          <w:sz w:val="22"/>
          <w:szCs w:val="22"/>
        </w:rPr>
        <w:t xml:space="preserve">ector, </w:t>
      </w:r>
      <w:r w:rsidR="006963DB">
        <w:rPr>
          <w:sz w:val="22"/>
          <w:szCs w:val="22"/>
        </w:rPr>
        <w:t xml:space="preserve">will </w:t>
      </w:r>
      <w:r>
        <w:rPr>
          <w:sz w:val="22"/>
          <w:szCs w:val="22"/>
        </w:rPr>
        <w:t xml:space="preserve">serve a </w:t>
      </w:r>
      <w:r w:rsidR="00AF7CF7">
        <w:rPr>
          <w:sz w:val="22"/>
          <w:szCs w:val="22"/>
        </w:rPr>
        <w:t>one (1)</w:t>
      </w:r>
      <w:r>
        <w:rPr>
          <w:sz w:val="22"/>
          <w:szCs w:val="22"/>
        </w:rPr>
        <w:t xml:space="preserve"> year term</w:t>
      </w:r>
      <w:r w:rsidR="00146956">
        <w:rPr>
          <w:sz w:val="22"/>
          <w:szCs w:val="22"/>
        </w:rPr>
        <w:t>,</w:t>
      </w:r>
      <w:r>
        <w:rPr>
          <w:sz w:val="22"/>
          <w:szCs w:val="22"/>
        </w:rPr>
        <w:t xml:space="preserve"> beginning on January 1</w:t>
      </w:r>
      <w:r w:rsidR="00146956" w:rsidRPr="00146956">
        <w:rPr>
          <w:sz w:val="22"/>
          <w:szCs w:val="22"/>
          <w:vertAlign w:val="superscript"/>
        </w:rPr>
        <w:t>st</w:t>
      </w:r>
      <w:r>
        <w:rPr>
          <w:sz w:val="22"/>
          <w:szCs w:val="22"/>
        </w:rPr>
        <w:t xml:space="preserve"> of </w:t>
      </w:r>
      <w:r w:rsidR="00284790">
        <w:rPr>
          <w:sz w:val="22"/>
          <w:szCs w:val="22"/>
        </w:rPr>
        <w:t>2024</w:t>
      </w:r>
      <w:r>
        <w:rPr>
          <w:sz w:val="22"/>
          <w:szCs w:val="22"/>
        </w:rPr>
        <w:t>.</w:t>
      </w:r>
      <w:r w:rsidR="00284790">
        <w:rPr>
          <w:sz w:val="22"/>
          <w:szCs w:val="22"/>
        </w:rPr>
        <w:t xml:space="preserve"> Due to SB2 the 2024 term will be one year and then we will transition to staggered four (4) year terms. </w:t>
      </w:r>
    </w:p>
    <w:p w14:paraId="0A0AA6BB" w14:textId="77777777" w:rsidR="00234CE4" w:rsidRPr="00B93F70" w:rsidRDefault="00234CE4" w:rsidP="00234CE4">
      <w:pPr>
        <w:jc w:val="both"/>
        <w:rPr>
          <w:sz w:val="22"/>
          <w:szCs w:val="22"/>
        </w:rPr>
      </w:pPr>
    </w:p>
    <w:p w14:paraId="55AB1618" w14:textId="77777777" w:rsidR="00234CE4" w:rsidRPr="00B93F70" w:rsidRDefault="00234CE4" w:rsidP="00234CE4">
      <w:pPr>
        <w:jc w:val="both"/>
        <w:rPr>
          <w:b/>
          <w:sz w:val="22"/>
          <w:szCs w:val="22"/>
        </w:rPr>
      </w:pPr>
      <w:r w:rsidRPr="00B93F70">
        <w:rPr>
          <w:b/>
          <w:sz w:val="22"/>
          <w:szCs w:val="22"/>
        </w:rPr>
        <w:t>Meetings:</w:t>
      </w:r>
    </w:p>
    <w:p w14:paraId="1F7B7F79" w14:textId="5094B48F" w:rsidR="00234CE4" w:rsidRPr="00B93F70" w:rsidRDefault="00234CE4" w:rsidP="00234CE4">
      <w:pPr>
        <w:jc w:val="both"/>
        <w:rPr>
          <w:sz w:val="22"/>
          <w:szCs w:val="22"/>
        </w:rPr>
      </w:pPr>
      <w:r>
        <w:rPr>
          <w:sz w:val="22"/>
          <w:szCs w:val="22"/>
        </w:rPr>
        <w:t xml:space="preserve">Meetings </w:t>
      </w:r>
      <w:r w:rsidR="009F2EAB">
        <w:rPr>
          <w:sz w:val="22"/>
          <w:szCs w:val="22"/>
        </w:rPr>
        <w:t>at a minimum are</w:t>
      </w:r>
      <w:r>
        <w:rPr>
          <w:sz w:val="22"/>
          <w:szCs w:val="22"/>
        </w:rPr>
        <w:t xml:space="preserve"> held at least </w:t>
      </w:r>
      <w:r w:rsidRPr="00B93F70">
        <w:rPr>
          <w:sz w:val="22"/>
          <w:szCs w:val="22"/>
        </w:rPr>
        <w:t xml:space="preserve">once a </w:t>
      </w:r>
      <w:r>
        <w:rPr>
          <w:sz w:val="22"/>
          <w:szCs w:val="22"/>
        </w:rPr>
        <w:t xml:space="preserve">calendar </w:t>
      </w:r>
      <w:r w:rsidRPr="00B93F70">
        <w:rPr>
          <w:sz w:val="22"/>
          <w:szCs w:val="22"/>
        </w:rPr>
        <w:t>quarter</w:t>
      </w:r>
      <w:r w:rsidR="00146956">
        <w:rPr>
          <w:sz w:val="22"/>
          <w:szCs w:val="22"/>
        </w:rPr>
        <w:t>,</w:t>
      </w:r>
      <w:r w:rsidRPr="00B93F70">
        <w:rPr>
          <w:sz w:val="22"/>
          <w:szCs w:val="22"/>
        </w:rPr>
        <w:t xml:space="preserve"> at the convenience of the majority of the board</w:t>
      </w:r>
      <w:r w:rsidR="009F2EAB">
        <w:rPr>
          <w:sz w:val="22"/>
          <w:szCs w:val="22"/>
        </w:rPr>
        <w:t>.</w:t>
      </w:r>
      <w:r w:rsidR="006963DB">
        <w:rPr>
          <w:sz w:val="22"/>
          <w:szCs w:val="22"/>
        </w:rPr>
        <w:t xml:space="preserve"> </w:t>
      </w:r>
      <w:r w:rsidR="0005775A">
        <w:rPr>
          <w:sz w:val="22"/>
          <w:szCs w:val="22"/>
        </w:rPr>
        <w:t>C</w:t>
      </w:r>
      <w:r w:rsidR="009F2EAB">
        <w:rPr>
          <w:sz w:val="22"/>
          <w:szCs w:val="22"/>
        </w:rPr>
        <w:t xml:space="preserve">urrently </w:t>
      </w:r>
      <w:r w:rsidR="0005775A">
        <w:rPr>
          <w:sz w:val="22"/>
          <w:szCs w:val="22"/>
        </w:rPr>
        <w:t xml:space="preserve">meetings are </w:t>
      </w:r>
      <w:r w:rsidR="009F2EAB">
        <w:rPr>
          <w:sz w:val="22"/>
          <w:szCs w:val="22"/>
        </w:rPr>
        <w:t xml:space="preserve">planned for </w:t>
      </w:r>
      <w:r w:rsidR="006963DB">
        <w:rPr>
          <w:sz w:val="22"/>
          <w:szCs w:val="22"/>
        </w:rPr>
        <w:t xml:space="preserve">9am on the second Thursday of </w:t>
      </w:r>
      <w:r w:rsidR="009F2EAB">
        <w:rPr>
          <w:sz w:val="22"/>
          <w:szCs w:val="22"/>
        </w:rPr>
        <w:t xml:space="preserve">each odd numbered month. </w:t>
      </w:r>
    </w:p>
    <w:p w14:paraId="5FD5F5E2" w14:textId="77777777" w:rsidR="00234CE4" w:rsidRPr="00B93F70" w:rsidRDefault="00234CE4" w:rsidP="00234CE4">
      <w:pPr>
        <w:ind w:left="2160" w:hanging="2160"/>
        <w:jc w:val="both"/>
        <w:rPr>
          <w:sz w:val="22"/>
          <w:szCs w:val="22"/>
        </w:rPr>
      </w:pPr>
    </w:p>
    <w:p w14:paraId="2E46D065" w14:textId="77777777" w:rsidR="00234CE4" w:rsidRPr="00BF1FD2" w:rsidRDefault="00234CE4" w:rsidP="00234CE4">
      <w:pPr>
        <w:ind w:left="2160" w:hanging="2160"/>
        <w:jc w:val="both"/>
        <w:rPr>
          <w:b/>
          <w:sz w:val="22"/>
          <w:szCs w:val="22"/>
        </w:rPr>
      </w:pPr>
      <w:r w:rsidRPr="00B93F70">
        <w:rPr>
          <w:b/>
          <w:sz w:val="22"/>
          <w:szCs w:val="22"/>
        </w:rPr>
        <w:t>Compensation:</w:t>
      </w:r>
    </w:p>
    <w:p w14:paraId="6DB57EBE" w14:textId="77777777" w:rsidR="00234CE4" w:rsidRPr="00B93F70" w:rsidRDefault="00234CE4" w:rsidP="00234CE4">
      <w:pPr>
        <w:jc w:val="both"/>
        <w:rPr>
          <w:sz w:val="22"/>
          <w:szCs w:val="22"/>
        </w:rPr>
      </w:pPr>
      <w:r w:rsidRPr="00B93F70">
        <w:rPr>
          <w:sz w:val="22"/>
          <w:szCs w:val="22"/>
        </w:rPr>
        <w:t xml:space="preserve">Directors may not receive a salary, per diem, or other compensation.  </w:t>
      </w:r>
      <w:r>
        <w:rPr>
          <w:sz w:val="22"/>
          <w:szCs w:val="22"/>
        </w:rPr>
        <w:t>The appraisal district may reimburse</w:t>
      </w:r>
      <w:r w:rsidRPr="00B93F70">
        <w:rPr>
          <w:sz w:val="22"/>
          <w:szCs w:val="22"/>
        </w:rPr>
        <w:t xml:space="preserve"> for reasonable and necessary expenses incurred in the performance of </w:t>
      </w:r>
      <w:r>
        <w:rPr>
          <w:sz w:val="22"/>
          <w:szCs w:val="22"/>
        </w:rPr>
        <w:t>a director’s</w:t>
      </w:r>
      <w:r w:rsidRPr="00B93F70">
        <w:rPr>
          <w:sz w:val="22"/>
          <w:szCs w:val="22"/>
        </w:rPr>
        <w:t xml:space="preserve"> duties</w:t>
      </w:r>
      <w:r w:rsidR="00146956">
        <w:rPr>
          <w:sz w:val="22"/>
          <w:szCs w:val="22"/>
        </w:rPr>
        <w:t>,</w:t>
      </w:r>
      <w:r w:rsidRPr="00B93F70">
        <w:rPr>
          <w:sz w:val="22"/>
          <w:szCs w:val="22"/>
        </w:rPr>
        <w:t xml:space="preserve"> if included in the appraisal district budget.</w:t>
      </w:r>
    </w:p>
    <w:p w14:paraId="66CC26DF" w14:textId="77777777" w:rsidR="00234CE4" w:rsidRPr="00B93F70" w:rsidRDefault="00234CE4" w:rsidP="00234CE4">
      <w:pPr>
        <w:ind w:left="2160" w:hanging="2160"/>
        <w:jc w:val="both"/>
        <w:rPr>
          <w:sz w:val="22"/>
          <w:szCs w:val="22"/>
        </w:rPr>
      </w:pPr>
    </w:p>
    <w:p w14:paraId="40FC2FEC" w14:textId="77777777" w:rsidR="00234CE4" w:rsidRPr="00B93F70" w:rsidRDefault="00234CE4" w:rsidP="00234CE4">
      <w:pPr>
        <w:ind w:left="2160" w:hanging="2160"/>
        <w:jc w:val="both"/>
        <w:rPr>
          <w:b/>
          <w:sz w:val="22"/>
          <w:szCs w:val="22"/>
        </w:rPr>
      </w:pPr>
      <w:r w:rsidRPr="00B93F70">
        <w:rPr>
          <w:b/>
          <w:sz w:val="22"/>
          <w:szCs w:val="22"/>
        </w:rPr>
        <w:t>General Statement of Functions:</w:t>
      </w:r>
    </w:p>
    <w:p w14:paraId="25C754B1" w14:textId="77777777" w:rsidR="00234CE4" w:rsidRPr="00B93F70" w:rsidRDefault="00234CE4" w:rsidP="00234CE4">
      <w:pPr>
        <w:ind w:left="2160" w:hanging="2160"/>
        <w:jc w:val="both"/>
        <w:rPr>
          <w:sz w:val="22"/>
          <w:szCs w:val="22"/>
        </w:rPr>
      </w:pPr>
      <w:r w:rsidRPr="00B93F70">
        <w:rPr>
          <w:sz w:val="22"/>
          <w:szCs w:val="22"/>
        </w:rPr>
        <w:t>The board of directors has the following primary responsibilities:</w:t>
      </w:r>
    </w:p>
    <w:p w14:paraId="6B08C99D" w14:textId="77777777" w:rsidR="00234CE4" w:rsidRPr="00B93F70" w:rsidRDefault="00234CE4" w:rsidP="00234CE4">
      <w:pPr>
        <w:ind w:left="2160" w:hanging="2160"/>
        <w:jc w:val="both"/>
        <w:rPr>
          <w:sz w:val="22"/>
          <w:szCs w:val="22"/>
        </w:rPr>
      </w:pPr>
    </w:p>
    <w:p w14:paraId="4B2B7888" w14:textId="77777777" w:rsidR="00234CE4" w:rsidRPr="00B93F70" w:rsidRDefault="00234CE4" w:rsidP="00234CE4">
      <w:pPr>
        <w:numPr>
          <w:ilvl w:val="0"/>
          <w:numId w:val="6"/>
        </w:numPr>
        <w:jc w:val="both"/>
        <w:rPr>
          <w:sz w:val="22"/>
          <w:szCs w:val="22"/>
        </w:rPr>
      </w:pPr>
      <w:r w:rsidRPr="00B93F70">
        <w:rPr>
          <w:sz w:val="22"/>
          <w:szCs w:val="22"/>
        </w:rPr>
        <w:t>Establish the apprai</w:t>
      </w:r>
      <w:r>
        <w:rPr>
          <w:sz w:val="22"/>
          <w:szCs w:val="22"/>
        </w:rPr>
        <w:t>sal district’s appraisal office;</w:t>
      </w:r>
    </w:p>
    <w:p w14:paraId="5DBBD3D8" w14:textId="77777777" w:rsidR="00234CE4" w:rsidRPr="00B93F70" w:rsidRDefault="00234CE4" w:rsidP="00234CE4">
      <w:pPr>
        <w:numPr>
          <w:ilvl w:val="0"/>
          <w:numId w:val="6"/>
        </w:numPr>
        <w:jc w:val="both"/>
        <w:rPr>
          <w:sz w:val="22"/>
          <w:szCs w:val="22"/>
        </w:rPr>
      </w:pPr>
      <w:r w:rsidRPr="00B93F70">
        <w:rPr>
          <w:sz w:val="22"/>
          <w:szCs w:val="22"/>
        </w:rPr>
        <w:t>Adopt the appraisal dis</w:t>
      </w:r>
      <w:r>
        <w:rPr>
          <w:sz w:val="22"/>
          <w:szCs w:val="22"/>
        </w:rPr>
        <w:t>trict’s annual operating budget;</w:t>
      </w:r>
    </w:p>
    <w:p w14:paraId="09BAE887" w14:textId="77777777" w:rsidR="00234CE4" w:rsidRPr="00B93F70" w:rsidRDefault="00234CE4" w:rsidP="00234CE4">
      <w:pPr>
        <w:numPr>
          <w:ilvl w:val="0"/>
          <w:numId w:val="6"/>
        </w:numPr>
        <w:jc w:val="both"/>
        <w:rPr>
          <w:sz w:val="22"/>
          <w:szCs w:val="22"/>
        </w:rPr>
      </w:pPr>
      <w:r>
        <w:rPr>
          <w:sz w:val="22"/>
          <w:szCs w:val="22"/>
        </w:rPr>
        <w:t>Contract for necessary services;</w:t>
      </w:r>
    </w:p>
    <w:p w14:paraId="62773B76" w14:textId="77777777" w:rsidR="00234CE4" w:rsidRPr="00B93F70" w:rsidRDefault="00234CE4" w:rsidP="00234CE4">
      <w:pPr>
        <w:numPr>
          <w:ilvl w:val="0"/>
          <w:numId w:val="6"/>
        </w:numPr>
        <w:jc w:val="both"/>
        <w:rPr>
          <w:sz w:val="22"/>
          <w:szCs w:val="22"/>
        </w:rPr>
      </w:pPr>
      <w:r>
        <w:rPr>
          <w:sz w:val="22"/>
          <w:szCs w:val="22"/>
        </w:rPr>
        <w:t>Hire a chief appraiser;</w:t>
      </w:r>
    </w:p>
    <w:p w14:paraId="3C680656" w14:textId="77777777" w:rsidR="006963DB" w:rsidRDefault="00234CE4" w:rsidP="00824FFE">
      <w:pPr>
        <w:numPr>
          <w:ilvl w:val="0"/>
          <w:numId w:val="6"/>
        </w:numPr>
        <w:jc w:val="both"/>
        <w:rPr>
          <w:sz w:val="22"/>
          <w:szCs w:val="22"/>
        </w:rPr>
      </w:pPr>
      <w:r w:rsidRPr="00B93F70">
        <w:rPr>
          <w:sz w:val="22"/>
          <w:szCs w:val="22"/>
        </w:rPr>
        <w:t>Hire a taxpayer liaison officer</w:t>
      </w:r>
      <w:r>
        <w:rPr>
          <w:sz w:val="22"/>
          <w:szCs w:val="22"/>
        </w:rPr>
        <w:t>;</w:t>
      </w:r>
      <w:r w:rsidRPr="00824FFE">
        <w:rPr>
          <w:sz w:val="22"/>
          <w:szCs w:val="22"/>
        </w:rPr>
        <w:t xml:space="preserve"> </w:t>
      </w:r>
    </w:p>
    <w:p w14:paraId="13311575" w14:textId="420310F9" w:rsidR="00234CE4" w:rsidRPr="00824FFE" w:rsidRDefault="006963DB" w:rsidP="00824FFE">
      <w:pPr>
        <w:numPr>
          <w:ilvl w:val="0"/>
          <w:numId w:val="6"/>
        </w:numPr>
        <w:jc w:val="both"/>
        <w:rPr>
          <w:sz w:val="22"/>
          <w:szCs w:val="22"/>
        </w:rPr>
      </w:pPr>
      <w:r>
        <w:rPr>
          <w:sz w:val="22"/>
          <w:szCs w:val="22"/>
        </w:rPr>
        <w:t xml:space="preserve">Appoint members to the Appraisal Review Board; </w:t>
      </w:r>
      <w:r w:rsidR="00234CE4" w:rsidRPr="00824FFE">
        <w:rPr>
          <w:sz w:val="22"/>
          <w:szCs w:val="22"/>
        </w:rPr>
        <w:t>and</w:t>
      </w:r>
    </w:p>
    <w:p w14:paraId="5D10D915" w14:textId="77777777" w:rsidR="00234CE4" w:rsidRDefault="00234CE4" w:rsidP="00234CE4">
      <w:pPr>
        <w:numPr>
          <w:ilvl w:val="0"/>
          <w:numId w:val="6"/>
        </w:numPr>
        <w:jc w:val="both"/>
        <w:rPr>
          <w:sz w:val="22"/>
          <w:szCs w:val="22"/>
        </w:rPr>
      </w:pPr>
      <w:r w:rsidRPr="00B93F70">
        <w:rPr>
          <w:sz w:val="22"/>
          <w:szCs w:val="22"/>
        </w:rPr>
        <w:t>Make general policy on the appraisal district’s operation.</w:t>
      </w:r>
    </w:p>
    <w:p w14:paraId="6A64E194" w14:textId="77777777" w:rsidR="00234CE4" w:rsidRDefault="00234CE4" w:rsidP="00234CE4">
      <w:pPr>
        <w:jc w:val="both"/>
        <w:rPr>
          <w:sz w:val="22"/>
          <w:szCs w:val="22"/>
        </w:rPr>
      </w:pPr>
    </w:p>
    <w:p w14:paraId="3B2EDAA2" w14:textId="165A4705" w:rsidR="00234CE4" w:rsidRPr="00B93F70" w:rsidRDefault="00234CE4" w:rsidP="00234CE4">
      <w:pPr>
        <w:jc w:val="both"/>
        <w:rPr>
          <w:sz w:val="22"/>
          <w:szCs w:val="22"/>
        </w:rPr>
      </w:pPr>
      <w:r>
        <w:rPr>
          <w:sz w:val="22"/>
          <w:szCs w:val="22"/>
        </w:rPr>
        <w:t>The board’s authority over appraisals is limited.  The board does not appraise property or review values on individual properties.  The board has no authority to officially review ARB decisions.  The board does have some authority over appraisals through its duties to contract</w:t>
      </w:r>
      <w:r w:rsidR="0005775A">
        <w:rPr>
          <w:sz w:val="22"/>
          <w:szCs w:val="22"/>
        </w:rPr>
        <w:t xml:space="preserve">, </w:t>
      </w:r>
      <w:r>
        <w:rPr>
          <w:sz w:val="22"/>
          <w:szCs w:val="22"/>
        </w:rPr>
        <w:t>budget</w:t>
      </w:r>
      <w:r w:rsidR="0005775A">
        <w:rPr>
          <w:sz w:val="22"/>
          <w:szCs w:val="22"/>
        </w:rPr>
        <w:t>, and settle litigation</w:t>
      </w:r>
      <w:r>
        <w:rPr>
          <w:sz w:val="22"/>
          <w:szCs w:val="22"/>
        </w:rPr>
        <w:t>.</w:t>
      </w:r>
    </w:p>
    <w:p w14:paraId="0F8659F6" w14:textId="77777777" w:rsidR="002404E0" w:rsidRPr="006E17B6" w:rsidRDefault="002404E0" w:rsidP="000F637F"/>
    <w:sectPr w:rsidR="002404E0" w:rsidRPr="006E17B6" w:rsidSect="00C86158">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DD8CA" w14:textId="77777777" w:rsidR="00BA666C" w:rsidRDefault="00BA666C">
      <w:r>
        <w:separator/>
      </w:r>
    </w:p>
  </w:endnote>
  <w:endnote w:type="continuationSeparator" w:id="0">
    <w:p w14:paraId="35EA1A9E" w14:textId="77777777" w:rsidR="00BA666C" w:rsidRDefault="00BA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7026" w14:textId="77777777" w:rsidR="00952956" w:rsidRPr="005942D8" w:rsidRDefault="00952956" w:rsidP="00952956">
    <w:pPr>
      <w:pStyle w:val="Footer"/>
      <w:tabs>
        <w:tab w:val="clear" w:pos="4320"/>
        <w:tab w:val="clear" w:pos="8640"/>
        <w:tab w:val="center" w:pos="4680"/>
        <w:tab w:val="right" w:pos="9360"/>
      </w:tabs>
      <w:jc w:val="center"/>
      <w:rPr>
        <w:sz w:val="22"/>
      </w:rPr>
    </w:pPr>
    <w:r w:rsidRPr="005942D8">
      <w:rPr>
        <w:sz w:val="22"/>
      </w:rPr>
      <w:t xml:space="preserve">P.O. Box 2297 </w:t>
    </w:r>
    <w:r w:rsidR="00CB681C" w:rsidRPr="005942D8">
      <w:rPr>
        <w:noProof/>
        <w:sz w:val="22"/>
      </w:rPr>
      <mc:AlternateContent>
        <mc:Choice Requires="wps">
          <w:drawing>
            <wp:inline distT="0" distB="0" distL="0" distR="0" wp14:anchorId="461F6B8B" wp14:editId="3E6D87A4">
              <wp:extent cx="76200" cy="73152"/>
              <wp:effectExtent l="0" t="0" r="19050" b="22225"/>
              <wp:docPr id="1" name="Flowchart: Connector 1"/>
              <wp:cNvGraphicFramePr/>
              <a:graphic xmlns:a="http://schemas.openxmlformats.org/drawingml/2006/main">
                <a:graphicData uri="http://schemas.microsoft.com/office/word/2010/wordprocessingShape">
                  <wps:wsp>
                    <wps:cNvSpPr/>
                    <wps:spPr>
                      <a:xfrm>
                        <a:off x="0" y="0"/>
                        <a:ext cx="76200" cy="73152"/>
                      </a:xfrm>
                      <a:prstGeom prst="flowChartConnector">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920903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width:6pt;height: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9SeAIAAE8FAAAOAAAAZHJzL2Uyb0RvYy54bWysVFFP2zAQfp+0/2D5faQtBbaIFFVFTJMQ&#10;IGDi2Th2E8n2eWe3affrd3bSgBjapGl9cO3c3efvvrvz+cXOGrZVGFpwFZ8eTThTTkLdunXFvz9e&#10;ffrMWYjC1cKAUxXfq8AvFh8/nHe+VDNowNQKGYG4UHa+4k2MviyKIBtlRTgCrxwZNaAVkY64LmoU&#10;HaFbU8wmk9OiA6w9glQh0NfL3sgXGV9rJeOt1kFFZipO3GJeMa/PaS0W56Jco/BNKwca4h9YWNE6&#10;unSEuhRRsA22v0HZViIE0PFIgi1A61aqnANlM528yeahEV7lXEic4EeZwv+DlTfbO2RtTbXjzAlL&#10;Jboy0MlGYCzZCpwjCQHZNCnV+VBSwIO/w+EUaJvS3mm06Z8SYrus7n5UV+0ik/Tx7JQKxpkky9nx&#10;9GSWEIuXUI8hflVgWdpUXBOLVWIxcsj6iu11iH3gIYBQErGeSt7FvVGJjXH3SlNydPksR+e2UiuD&#10;bCuoIYSUysXj3tSIWvWfTyb0G9iNEZlrBkzIujVmxJ7+CbvnOvinUJW7cgye/D14jMg3g4tjsG0d&#10;4HsAJuaCkby69z+I1EuTVHqGek+lR+hnInh51ZLy1yLEO4E0BFQrGux4S0sqRsVh2HHWAP5873vy&#10;p94kK2cdDVXFw4+NQMWZ+eaoa79M5/M0hfkwPzmb0QFfW55fW9zGroDKRJ1J7PI2+Udz2GoE+0Tz&#10;v0y3kkk4SXdXXEY8HFaxH3Z6QaRaLrMbTZ4X8do9eJnAk6qplx53TwL90H6RuvYGDgMoyjd91/um&#10;SAfLTQTd5qZ80XXQm6Y2N87wwqRn4fU5e728g4tfAAAA//8DAFBLAwQUAAYACAAAACEA/azH2dgA&#10;AAADAQAADwAAAGRycy9kb3ducmV2LnhtbEyPQWvCQBCF7wX/wzJCb3WjpVXTbEQKhYono9DrJjsm&#10;wd3ZkF01/vuOvdTLDI83vPlethqcFRfsQ+tJwXSSgECqvGmpVnDYf70sQISoyWjrCRXcMMAqHz1l&#10;OjX+Sju8FLEWHEIh1QqaGLtUylA16HSY+A6JvaPvnY4s+1qaXl853Fk5S5J36XRL/KHRHX42WJ2K&#10;s1Mw/ylej7vNYr+xZnlbbovSfHdbpZ7Hw/oDRMQh/h/DHZ/RIWem0p/JBGEVcJH4N+/ejFXJe/oG&#10;Ms/kI3v+CwAA//8DAFBLAQItABQABgAIAAAAIQC2gziS/gAAAOEBAAATAAAAAAAAAAAAAAAAAAAA&#10;AABbQ29udGVudF9UeXBlc10ueG1sUEsBAi0AFAAGAAgAAAAhADj9If/WAAAAlAEAAAsAAAAAAAAA&#10;AAAAAAAALwEAAF9yZWxzLy5yZWxzUEsBAi0AFAAGAAgAAAAhAIjCT1J4AgAATwUAAA4AAAAAAAAA&#10;AAAAAAAALgIAAGRycy9lMm9Eb2MueG1sUEsBAi0AFAAGAAgAAAAhAP2sx9nYAAAAAwEAAA8AAAAA&#10;AAAAAAAAAAAA0gQAAGRycy9kb3ducmV2LnhtbFBLBQYAAAAABAAEAPMAAADXBQAAAAA=&#10;" fillcolor="#a5a5a5 [3206]" strokecolor="#525252 [1606]" strokeweight="1pt">
              <v:stroke joinstyle="miter"/>
              <w10:anchorlock/>
            </v:shape>
          </w:pict>
        </mc:Fallback>
      </mc:AlternateContent>
    </w:r>
    <w:r w:rsidR="00CB681C" w:rsidRPr="005942D8">
      <w:rPr>
        <w:sz w:val="22"/>
      </w:rPr>
      <w:t xml:space="preserve"> </w:t>
    </w:r>
    <w:r w:rsidRPr="005942D8">
      <w:rPr>
        <w:sz w:val="22"/>
      </w:rPr>
      <w:t>315 S. 26</w:t>
    </w:r>
    <w:r w:rsidRPr="005942D8">
      <w:rPr>
        <w:sz w:val="22"/>
        <w:vertAlign w:val="superscript"/>
      </w:rPr>
      <w:t>th</w:t>
    </w:r>
    <w:r w:rsidRPr="005942D8">
      <w:rPr>
        <w:sz w:val="22"/>
      </w:rPr>
      <w:t xml:space="preserve"> Street </w:t>
    </w:r>
    <w:r w:rsidR="00CB681C" w:rsidRPr="005942D8">
      <w:rPr>
        <w:noProof/>
        <w:sz w:val="22"/>
      </w:rPr>
      <mc:AlternateContent>
        <mc:Choice Requires="wps">
          <w:drawing>
            <wp:inline distT="0" distB="0" distL="0" distR="0" wp14:anchorId="0AF977BF" wp14:editId="1F7393B6">
              <wp:extent cx="76200" cy="73152"/>
              <wp:effectExtent l="0" t="0" r="19050" b="22225"/>
              <wp:docPr id="2" name="Flowchart: Connector 2"/>
              <wp:cNvGraphicFramePr/>
              <a:graphic xmlns:a="http://schemas.openxmlformats.org/drawingml/2006/main">
                <a:graphicData uri="http://schemas.microsoft.com/office/word/2010/wordprocessingShape">
                  <wps:wsp>
                    <wps:cNvSpPr/>
                    <wps:spPr>
                      <a:xfrm>
                        <a:off x="0" y="0"/>
                        <a:ext cx="76200" cy="73152"/>
                      </a:xfrm>
                      <a:prstGeom prst="flowChartConnector">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64CBE87" id="Flowchart: Connector 2" o:spid="_x0000_s1026" type="#_x0000_t120" style="width:6pt;height: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7E3eQIAAE8FAAAOAAAAZHJzL2Uyb0RvYy54bWysVN9P3DAMfp+0/yHK++j1+LVV9NDpENMk&#10;BAiYeA5pQislcebkrnf76+ekvYIY2qRpfUjj2P5sf7Fzdr61hm0Uhg5czcuDGWfKSWg691zz7w+X&#10;nz5zFqJwjTDgVM13KvDzxccPZ72v1BxaMI1CRiAuVL2veRujr4oiyFZZEQ7AK0dKDWhFJBGfiwZF&#10;T+jWFPPZ7KToARuPIFUIdHoxKPki42utZLzROqjITM0pt5hXzOtTWovFmaieUfi2k2Ma4h+ysKJz&#10;FHSCuhBRsDV2v0HZTiIE0PFAgi1A606qXANVU87eVHPfCq9yLURO8BNN4f/ByuvNLbKuqfmcMycs&#10;XdGlgV62AmPFVuAcUQjI5omp3oeKHO79LY5SoG0qe6vRpj8VxLaZ3d3ErtpGJunw9IQujDNJmtPD&#10;8jgjFi+uHkP8qsCytKm5pixWKYsph8yv2FyFSMHJce9AQkpsSCXv4s6olI1xd0pTcRR8nr1zW6mV&#10;QbYR1BBCSuXi4aBqRaOG4+MZfaleCjJ5ZCkDJmTdGTNhl3/CHmBG++SqcldOzrO/O08eOTK4ODnb&#10;zgG+B2BiORagB/s9SQM1iaUnaHZ09QjDTAQvLzti/kqEeCuQhoDuigY73tCSLqPmMO44awF/vnee&#10;7Kk3SctZT0NV8/BjLVBxZr456tov5dFRmsIsHB2fzknA15qn1xq3tiugayrpCfEyb5N9NPutRrCP&#10;NP/LFJVUwkmKXXMZcS+s4jDs9IJItVxmM5o8L+KVu/cygSdWUy89bB8F+rH9InXtNewHUFRv+m6w&#10;TZ4OlusIustN+cLryDdNbW6c8YVJz8JrOVu9vIOLXwAAAP//AwBQSwMEFAAGAAgAAAAhAP2sx9nY&#10;AAAAAwEAAA8AAABkcnMvZG93bnJldi54bWxMj0FrwkAQhe8F/8MyQm91o6VV02xECoWKJ6PQ6yY7&#10;JsHd2ZBdNf77jr3UywyPN7z5XrYanBUX7EPrScF0koBAqrxpqVZw2H+9LECEqMlo6wkV3DDAKh89&#10;ZTo1/ko7vBSxFhxCIdUKmhi7VMpQNeh0mPgOib2j752OLPtaml5fOdxZOUuSd+l0S/yh0R1+Nlid&#10;irNTMP8pXo+7zWK/sWZ5W26L0nx3W6Wex8P6A0TEIf4fwx2f0SFnptKfyQRhFXCR+Dfv3oxVyXv6&#10;BjLP5CN7/gsAAP//AwBQSwECLQAUAAYACAAAACEAtoM4kv4AAADhAQAAEwAAAAAAAAAAAAAAAAAA&#10;AAAAW0NvbnRlbnRfVHlwZXNdLnhtbFBLAQItABQABgAIAAAAIQA4/SH/1gAAAJQBAAALAAAAAAAA&#10;AAAAAAAAAC8BAABfcmVscy8ucmVsc1BLAQItABQABgAIAAAAIQC2b7E3eQIAAE8FAAAOAAAAAAAA&#10;AAAAAAAAAC4CAABkcnMvZTJvRG9jLnhtbFBLAQItABQABgAIAAAAIQD9rMfZ2AAAAAMBAAAPAAAA&#10;AAAAAAAAAAAAANMEAABkcnMvZG93bnJldi54bWxQSwUGAAAAAAQABADzAAAA2AUAAAAA&#10;" fillcolor="#a5a5a5 [3206]" strokecolor="#525252 [1606]" strokeweight="1pt">
              <v:stroke joinstyle="miter"/>
              <w10:anchorlock/>
            </v:shape>
          </w:pict>
        </mc:Fallback>
      </mc:AlternateContent>
    </w:r>
    <w:r w:rsidRPr="005942D8">
      <w:rPr>
        <w:sz w:val="22"/>
      </w:rPr>
      <w:t xml:space="preserve"> Waco, Texas </w:t>
    </w:r>
    <w:r w:rsidR="00CB681C" w:rsidRPr="005942D8">
      <w:rPr>
        <w:noProof/>
        <w:sz w:val="22"/>
      </w:rPr>
      <mc:AlternateContent>
        <mc:Choice Requires="wps">
          <w:drawing>
            <wp:inline distT="0" distB="0" distL="0" distR="0" wp14:anchorId="2FF65EDF" wp14:editId="19A25BDE">
              <wp:extent cx="76200" cy="73152"/>
              <wp:effectExtent l="0" t="0" r="19050" b="22225"/>
              <wp:docPr id="3" name="Flowchart: Connector 3"/>
              <wp:cNvGraphicFramePr/>
              <a:graphic xmlns:a="http://schemas.openxmlformats.org/drawingml/2006/main">
                <a:graphicData uri="http://schemas.microsoft.com/office/word/2010/wordprocessingShape">
                  <wps:wsp>
                    <wps:cNvSpPr/>
                    <wps:spPr>
                      <a:xfrm>
                        <a:off x="0" y="0"/>
                        <a:ext cx="76200" cy="73152"/>
                      </a:xfrm>
                      <a:prstGeom prst="flowChartConnector">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5C29738" id="Flowchart: Connector 3" o:spid="_x0000_s1026" type="#_x0000_t120" style="width:6pt;height: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TSieAIAAE8FAAAOAAAAZHJzL2Uyb0RvYy54bWysVE1v2zAMvQ/YfxB0Xx0n/diMOkWQosOA&#10;oivWDj2rslQbkESNUuJkv36U7LhFV2zAMB9kUiSfyCdS5xc7a9hWYejA1bw8mnGmnISmc081/35/&#10;9eEjZyEK1wgDTtV8rwK/WL5/d977Ss2hBdMoZATiQtX7mrcx+qoogmyVFeEIvHJk1IBWRFLxqWhQ&#10;9IRuTTGfzU6LHrDxCFKFQLuXg5EvM77WSsavWgcVmak55Rbzinl9TGuxPBfVEwrfdnJMQ/xDFlZ0&#10;jg6doC5FFGyD3W9QtpMIAXQ8kmAL0LqTKtdA1ZSzV9XctcKrXAuRE/xEU/h/sPJme4usa2q+4MwJ&#10;S1d0ZaCXrcBYsTU4RxQCskViqvehooA7f4ujFkhMZe802vSngtgus7uf2FW7yCRtnp3ShXEmyXK2&#10;KE/mCbF4DvUY4mcFliWh5pqyWKcsphwyv2J7HeIQeAgglJTYkEqW4t6olI1x35Sm4ujweY7ObaXW&#10;BtlWUEMIKZWLi8HUikYN2ycz+sbspoicawZMyLozZsIu/4Q95Dr6p1CVu3IKnv09eIrIJ4OLU7Dt&#10;HOBbACaWYwF68D+QNFCTWHqEZk9XjzDMRPDyqiPmr0WItwJpCOiuaLDjV1rSZdQcRomzFvDnW/vJ&#10;n3qTrJz1NFQ1Dz82AhVn5oujrv1UHh+nKczK8cnZnBR8aXl8aXEbuwa6ppKeEC+zmPyjOYgawT7Q&#10;/K/SqWQSTtLZNZcRD8o6DsNOL4hUq1V2o8nzIl67Oy8TeGI19dL97kGgH9svUtfewGEARfWq7wbf&#10;FOlgtYmgu9yUz7yOfNPU5sYZX5j0LLzUs9fzO7j8BQAA//8DAFBLAwQUAAYACAAAACEA/azH2dgA&#10;AAADAQAADwAAAGRycy9kb3ducmV2LnhtbEyPQWvCQBCF7wX/wzJCb3WjpVXTbEQKhYono9DrJjsm&#10;wd3ZkF01/vuOvdTLDI83vPlethqcFRfsQ+tJwXSSgECqvGmpVnDYf70sQISoyWjrCRXcMMAqHz1l&#10;OjX+Sju8FLEWHEIh1QqaGLtUylA16HSY+A6JvaPvnY4s+1qaXl853Fk5S5J36XRL/KHRHX42WJ2K&#10;s1Mw/ylej7vNYr+xZnlbbovSfHdbpZ7Hw/oDRMQh/h/DHZ/RIWem0p/JBGEVcJH4N+/ejFXJe/oG&#10;Ms/kI3v+CwAA//8DAFBLAQItABQABgAIAAAAIQC2gziS/gAAAOEBAAATAAAAAAAAAAAAAAAAAAAA&#10;AABbQ29udGVudF9UeXBlc10ueG1sUEsBAi0AFAAGAAgAAAAhADj9If/WAAAAlAEAAAsAAAAAAAAA&#10;AAAAAAAALwEAAF9yZWxzLy5yZWxzUEsBAi0AFAAGAAgAAAAhAGMJNKJ4AgAATwUAAA4AAAAAAAAA&#10;AAAAAAAALgIAAGRycy9lMm9Eb2MueG1sUEsBAi0AFAAGAAgAAAAhAP2sx9nYAAAAAwEAAA8AAAAA&#10;AAAAAAAAAAAA0gQAAGRycy9kb3ducmV2LnhtbFBLBQYAAAAABAAEAPMAAADXBQAAAAA=&#10;" fillcolor="#a5a5a5 [3206]" strokecolor="#525252 [1606]" strokeweight="1pt">
              <v:stroke joinstyle="miter"/>
              <w10:anchorlock/>
            </v:shape>
          </w:pict>
        </mc:Fallback>
      </mc:AlternateContent>
    </w:r>
    <w:r w:rsidR="00CB681C" w:rsidRPr="005942D8">
      <w:rPr>
        <w:sz w:val="22"/>
      </w:rPr>
      <w:t xml:space="preserve"> </w:t>
    </w:r>
    <w:r w:rsidRPr="005942D8">
      <w:rPr>
        <w:sz w:val="22"/>
      </w:rPr>
      <w:t>(254) 752-9864</w:t>
    </w:r>
    <w:r w:rsidR="00CB681C" w:rsidRPr="005942D8">
      <w:rPr>
        <w:sz w:val="22"/>
      </w:rPr>
      <w:t xml:space="preserve"> </w:t>
    </w:r>
    <w:r w:rsidR="00CB681C" w:rsidRPr="005942D8">
      <w:rPr>
        <w:noProof/>
        <w:sz w:val="22"/>
      </w:rPr>
      <mc:AlternateContent>
        <mc:Choice Requires="wps">
          <w:drawing>
            <wp:inline distT="0" distB="0" distL="0" distR="0" wp14:anchorId="04AB18BC" wp14:editId="32E0A9E8">
              <wp:extent cx="76200" cy="73152"/>
              <wp:effectExtent l="0" t="0" r="19050" b="22225"/>
              <wp:docPr id="4" name="Flowchart: Connector 4"/>
              <wp:cNvGraphicFramePr/>
              <a:graphic xmlns:a="http://schemas.openxmlformats.org/drawingml/2006/main">
                <a:graphicData uri="http://schemas.microsoft.com/office/word/2010/wordprocessingShape">
                  <wps:wsp>
                    <wps:cNvSpPr/>
                    <wps:spPr>
                      <a:xfrm>
                        <a:off x="0" y="0"/>
                        <a:ext cx="76200" cy="73152"/>
                      </a:xfrm>
                      <a:prstGeom prst="flowChartConnector">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A55141C" id="Flowchart: Connector 4" o:spid="_x0000_s1026" type="#_x0000_t120" style="width:6pt;height: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z8eAIAAE8FAAAOAAAAZHJzL2Uyb0RvYy54bWysVFFP3DAMfp+0/xDlffR6HLBV9NDpENMk&#10;xNBg4jmkCa2UxJmTu97t189JewUxtEnT+pDasf3F/mLn/GJnDdsqDB24mpdHM86Uk9B07qnm3++v&#10;PnzkLEThGmHAqZrvVeAXy/fvzntfqTm0YBqFjEBcqHpf8zZGXxVFkK2yIhyBV46MGtCKSCo+FQ2K&#10;ntCtKeaz2WnRAzYeQaoQaPdyMPJlxtdayfhV66AiMzWn3GJeMa+PaS2W56J6QuHbTo5piH/IworO&#10;0aET1KWIgm2w+w3KdhIhgI5HEmwBWndS5RqomnL2qpq7VniVayFygp9oCv8PVt5sb5F1Tc0XnDlh&#10;6YquDPSyFRgrtgbniEJAtkhM9T5UFHDnb3HUAomp7J1Gm/5UENtldvcTu2oXmaTNs1O6MM4kWc6O&#10;y5N5QiyeQz2G+FmBZUmouaYs1imLKYfMr9hehzgEHgIIJSU2pJKluDcqZWPcN6WpODp8nqNzW6m1&#10;QbYV1BBCSuXi8WBqRaOG7ZMZfWN2U0TONQMmZN0ZM2GXf8Iech39U6jKXTkFz/4ePEXkk8HFKdh2&#10;DvAtABPLsQA9+B9IGqhJLD1Cs6erRxhmInh51RHz1yLEW4E0BHRXNNjxKy3pMmoOo8RZC/jzrf3k&#10;T71JVs56Gqqahx8bgYoz88VR134qF4s0hVlZnJzNScGXlseXFrexa6BrKukJ8TKLyT+ag6gR7APN&#10;/yqdSibhJJ1dcxnxoKzjMOz0gki1WmU3mjwv4rW78zKBJ1ZTL93vHgT6sf0ide0NHAZQVK/6bvBN&#10;kQ5Wmwi6y035zOvIN01tbpzxhUnPwks9ez2/g8tfAAAA//8DAFBLAwQUAAYACAAAACEA/azH2dgA&#10;AAADAQAADwAAAGRycy9kb3ducmV2LnhtbEyPQWvCQBCF7wX/wzJCb3WjpVXTbEQKhYono9DrJjsm&#10;wd3ZkF01/vuOvdTLDI83vPlethqcFRfsQ+tJwXSSgECqvGmpVnDYf70sQISoyWjrCRXcMMAqHz1l&#10;OjX+Sju8FLEWHEIh1QqaGLtUylA16HSY+A6JvaPvnY4s+1qaXl853Fk5S5J36XRL/KHRHX42WJ2K&#10;s1Mw/ylej7vNYr+xZnlbbovSfHdbpZ7Hw/oDRMQh/h/DHZ/RIWem0p/JBGEVcJH4N+/ejFXJe/oG&#10;Ms/kI3v+CwAA//8DAFBLAQItABQABgAIAAAAIQC2gziS/gAAAOEBAAATAAAAAAAAAAAAAAAAAAAA&#10;AABbQ29udGVudF9UeXBlc10ueG1sUEsBAi0AFAAGAAgAAAAhADj9If/WAAAAlAEAAAsAAAAAAAAA&#10;AAAAAAAALwEAAF9yZWxzLy5yZWxzUEsBAi0AFAAGAAgAAAAhAMo1TPx4AgAATwUAAA4AAAAAAAAA&#10;AAAAAAAALgIAAGRycy9lMm9Eb2MueG1sUEsBAi0AFAAGAAgAAAAhAP2sx9nYAAAAAwEAAA8AAAAA&#10;AAAAAAAAAAAA0gQAAGRycy9kb3ducmV2LnhtbFBLBQYAAAAABAAEAPMAAADXBQAAAAA=&#10;" fillcolor="#a5a5a5 [3206]" strokecolor="#525252 [1606]" strokeweight="1pt">
              <v:stroke joinstyle="miter"/>
              <w10:anchorlock/>
            </v:shape>
          </w:pict>
        </mc:Fallback>
      </mc:AlternateContent>
    </w:r>
    <w:r w:rsidRPr="005942D8">
      <w:rPr>
        <w:sz w:val="22"/>
      </w:rPr>
      <w:t xml:space="preserve"> (254) 752-8225 fax</w:t>
    </w:r>
  </w:p>
  <w:p w14:paraId="68122E74" w14:textId="77777777" w:rsidR="00952956" w:rsidRPr="005942D8" w:rsidRDefault="00952956" w:rsidP="00952956">
    <w:pPr>
      <w:pStyle w:val="Footer"/>
      <w:tabs>
        <w:tab w:val="clear" w:pos="4320"/>
        <w:tab w:val="clear" w:pos="8640"/>
        <w:tab w:val="center" w:pos="4680"/>
        <w:tab w:val="right" w:pos="9360"/>
      </w:tabs>
      <w:jc w:val="center"/>
      <w:rPr>
        <w:sz w:val="22"/>
      </w:rPr>
    </w:pPr>
    <w:r w:rsidRPr="005942D8">
      <w:rPr>
        <w:sz w:val="22"/>
      </w:rPr>
      <w:t>www.mclennancad.org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5277" w14:textId="77777777" w:rsidR="005942D8" w:rsidRDefault="005942D8" w:rsidP="005942D8">
    <w:pPr>
      <w:pStyle w:val="Header"/>
      <w:jc w:val="center"/>
      <w:rPr>
        <w:rFonts w:ascii="Arial" w:hAnsi="Arial" w:cs="Arial"/>
      </w:rPr>
    </w:pPr>
  </w:p>
  <w:p w14:paraId="42E2593A" w14:textId="12FEDF9E" w:rsidR="005942D8" w:rsidRPr="005942D8" w:rsidRDefault="005942D8" w:rsidP="005942D8">
    <w:pPr>
      <w:pStyle w:val="Footer"/>
      <w:tabs>
        <w:tab w:val="clear" w:pos="4320"/>
        <w:tab w:val="clear" w:pos="8640"/>
        <w:tab w:val="center" w:pos="4680"/>
        <w:tab w:val="right" w:pos="9360"/>
      </w:tabs>
      <w:jc w:val="center"/>
      <w:rPr>
        <w:sz w:val="22"/>
      </w:rPr>
    </w:pPr>
    <w:r w:rsidRPr="005942D8">
      <w:rPr>
        <w:sz w:val="22"/>
      </w:rPr>
      <w:t>315 S. 26</w:t>
    </w:r>
    <w:r w:rsidRPr="005942D8">
      <w:rPr>
        <w:sz w:val="22"/>
        <w:vertAlign w:val="superscript"/>
      </w:rPr>
      <w:t>th</w:t>
    </w:r>
    <w:r w:rsidRPr="005942D8">
      <w:rPr>
        <w:sz w:val="22"/>
      </w:rPr>
      <w:t xml:space="preserve"> Street </w:t>
    </w:r>
    <w:r w:rsidRPr="005942D8">
      <w:rPr>
        <w:noProof/>
        <w:sz w:val="22"/>
      </w:rPr>
      <mc:AlternateContent>
        <mc:Choice Requires="wps">
          <w:drawing>
            <wp:inline distT="0" distB="0" distL="0" distR="0" wp14:anchorId="368F5897" wp14:editId="3446686E">
              <wp:extent cx="76200" cy="73152"/>
              <wp:effectExtent l="0" t="0" r="19050" b="22225"/>
              <wp:docPr id="6" name="Flowchart: Connector 6"/>
              <wp:cNvGraphicFramePr/>
              <a:graphic xmlns:a="http://schemas.openxmlformats.org/drawingml/2006/main">
                <a:graphicData uri="http://schemas.microsoft.com/office/word/2010/wordprocessingShape">
                  <wps:wsp>
                    <wps:cNvSpPr/>
                    <wps:spPr>
                      <a:xfrm>
                        <a:off x="0" y="0"/>
                        <a:ext cx="76200" cy="73152"/>
                      </a:xfrm>
                      <a:prstGeom prst="flowChartConnector">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2A7283E" id="Flowchart: Connector 6" o:spid="_x0000_s1026" type="#_x0000_t120" style="width:6pt;height: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cMeAIAAE8FAAAOAAAAZHJzL2Uyb0RvYy54bWysVFFP3DAMfp+0/xDlffR6wLFV9NDpENMk&#10;xNBg4jmkCa2UxJmTu97t189JewUxtEnT+pDasf3F/mLn/GJnDdsqDB24mpdHM86Uk9B07qnm3++v&#10;PnzkLEThGmHAqZrvVeAXy/fvzntfqTm0YBqFjEBcqHpf8zZGXxVFkK2yIhyBV46MGtCKSCo+FQ2K&#10;ntCtKeaz2aLoARuPIFUItHs5GPky42utZPyqdVCRmZpTbjGvmNfHtBbLc1E9ofBtJ8c0xD9kYUXn&#10;6NAJ6lJEwTbY/QZlO4kQQMcjCbYArTupcg1UTTl7Vc1dK7zKtRA5wU80hf8HK2+2t8i6puYLzpyw&#10;dEVXBnrZCowVW4NzRCEgWySmeh8qCrjztzhqgcRU9k6jTX8qiO0yu/uJXbWLTNLm2YIujDNJlrPj&#10;8nSeEIvnUI8hflZgWRJqrimLdcpiyiHzK7bXIQ6BhwBCSYkNqWQp7o1K2Rj3TWkqjg6f5+jcVmpt&#10;kG0FNYSQUrl4PJha0ahh+3RG35jdFJFzzYAJWXfGTNjln7CHXEf/FKpyV07Bs78HTxH5ZHBxCrad&#10;A3wLwMRyLEAP/geSBmoSS4/Q7OnqEYaZCF5edcT8tQjxViANAd0VDXb8Sku6jJrDKHHWAv58az/5&#10;U2+SlbOehqrm4cdGoOLMfHHUtZ/Kk5M0hVk5OT2bk4IvLY8vLW5j10DXVNIT4mUWk380B1Ej2Aea&#10;/1U6lUzCSTq75jLiQVnHYdjpBZFqtcpuNHlexGt352UCT6ymXrrfPQj0Y/tF6tobOAygqF713eCb&#10;Ih2sNhF0l5vymdeRb5ra3DjjC5OehZd69np+B5e/AAAA//8DAFBLAwQUAAYACAAAACEA/azH2dgA&#10;AAADAQAADwAAAGRycy9kb3ducmV2LnhtbEyPQWvCQBCF7wX/wzJCb3WjpVXTbEQKhYono9DrJjsm&#10;wd3ZkF01/vuOvdTLDI83vPlethqcFRfsQ+tJwXSSgECqvGmpVnDYf70sQISoyWjrCRXcMMAqHz1l&#10;OjX+Sju8FLEWHEIh1QqaGLtUylA16HSY+A6JvaPvnY4s+1qaXl853Fk5S5J36XRL/KHRHX42WJ2K&#10;s1Mw/ylej7vNYr+xZnlbbovSfHdbpZ7Hw/oDRMQh/h/DHZ/RIWem0p/JBGEVcJH4N+/ejFXJe/oG&#10;Ms/kI3v+CwAA//8DAFBLAQItABQABgAIAAAAIQC2gziS/gAAAOEBAAATAAAAAAAAAAAAAAAAAAAA&#10;AABbQ29udGVudF9UeXBlc10ueG1sUEsBAi0AFAAGAAgAAAAhADj9If/WAAAAlAEAAAsAAAAAAAAA&#10;AAAAAAAALwEAAF9yZWxzLy5yZWxzUEsBAi0AFAAGAAgAAAAhACH+Nwx4AgAATwUAAA4AAAAAAAAA&#10;AAAAAAAALgIAAGRycy9lMm9Eb2MueG1sUEsBAi0AFAAGAAgAAAAhAP2sx9nYAAAAAwEAAA8AAAAA&#10;AAAAAAAAAAAA0gQAAGRycy9kb3ducmV2LnhtbFBLBQYAAAAABAAEAPMAAADXBQAAAAA=&#10;" fillcolor="#a5a5a5 [3206]" strokecolor="#525252 [1606]" strokeweight="1pt">
              <v:stroke joinstyle="miter"/>
              <w10:anchorlock/>
            </v:shape>
          </w:pict>
        </mc:Fallback>
      </mc:AlternateContent>
    </w:r>
    <w:r w:rsidRPr="005942D8">
      <w:rPr>
        <w:sz w:val="22"/>
      </w:rPr>
      <w:t xml:space="preserve"> Waco, Texas </w:t>
    </w:r>
    <w:r w:rsidRPr="005942D8">
      <w:rPr>
        <w:noProof/>
        <w:sz w:val="22"/>
      </w:rPr>
      <mc:AlternateContent>
        <mc:Choice Requires="wps">
          <w:drawing>
            <wp:inline distT="0" distB="0" distL="0" distR="0" wp14:anchorId="0C211A0F" wp14:editId="6CF1599C">
              <wp:extent cx="76200" cy="73152"/>
              <wp:effectExtent l="0" t="0" r="19050" b="22225"/>
              <wp:docPr id="7" name="Flowchart: Connector 7"/>
              <wp:cNvGraphicFramePr/>
              <a:graphic xmlns:a="http://schemas.openxmlformats.org/drawingml/2006/main">
                <a:graphicData uri="http://schemas.microsoft.com/office/word/2010/wordprocessingShape">
                  <wps:wsp>
                    <wps:cNvSpPr/>
                    <wps:spPr>
                      <a:xfrm>
                        <a:off x="0" y="0"/>
                        <a:ext cx="76200" cy="73152"/>
                      </a:xfrm>
                      <a:prstGeom prst="flowChartConnector">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575B57D" id="Flowchart: Connector 7" o:spid="_x0000_s1026" type="#_x0000_t120" style="width:6pt;height: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KZeAIAAE8FAAAOAAAAZHJzL2Uyb0RvYy54bWysVE1v2zAMvQ/YfxB0Xx2nH9mMOkWQosOA&#10;oivWDj2rslQbkESNUuJkv36U7LhFV2zAMB9kUiSfyCdS5xc7a9hWYejA1bw8mnGmnISmc081/35/&#10;9eEjZyEK1wgDTtV8rwK/WL5/d977Ss2hBdMoZATiQtX7mrcx+qoogmyVFeEIvHJk1IBWRFLxqWhQ&#10;9IRuTTGfzc6KHrDxCFKFQLuXg5EvM77WSsavWgcVmak55Rbzinl9TGuxPBfVEwrfdnJMQ/xDFlZ0&#10;jg6doC5FFGyD3W9QtpMIAXQ8kmAL0LqTKtdA1ZSzV9XctcKrXAuRE/xEU/h/sPJme4usa2q+4MwJ&#10;S1d0ZaCXrcBYsTU4RxQCskViqvehooA7f4ujFkhMZe802vSngtgus7uf2FW7yCRtLs7owjiTZFkc&#10;l6fzhFg8h3oM8bMCy5JQc01ZrFMWUw6ZX7G9DnEIPAQQSkpsSCVLcW9Uysa4b0pTcXT4PEfntlJr&#10;g2wrqCGElMrF48HUikYN26cz+sbspoicawZMyLozZsIu/4Q95Dr6p1CVu3IKnv09eIrIJ4OLU7Dt&#10;HOBbACaWYwF68D+QNFCTWHqEZk9XjzDMRPDyqiPmr0WItwJpCOiuaLDjV1rSZdQcRomzFvDnW/vJ&#10;n3qTrJz1NFQ1Dz82AhVn5oujrv1UnpykKczKyeliTgq+tDy+tLiNXQNdU0lPiJdZTP7RHESNYB9o&#10;/lfpVDIJJ+nsmsuIB2Udh2GnF0Sq1Sq70eR5Ea/dnZcJPLGaeul+9yDQj+0XqWtv4DCAonrVd4Nv&#10;inSw2kTQXW7KZ15Hvmlqc+OML0x6Fl7q2ev5HVz+AgAA//8DAFBLAwQUAAYACAAAACEA/azH2dgA&#10;AAADAQAADwAAAGRycy9kb3ducmV2LnhtbEyPQWvCQBCF7wX/wzJCb3WjpVXTbEQKhYono9DrJjsm&#10;wd3ZkF01/vuOvdTLDI83vPlethqcFRfsQ+tJwXSSgECqvGmpVnDYf70sQISoyWjrCRXcMMAqHz1l&#10;OjX+Sju8FLEWHEIh1QqaGLtUylA16HSY+A6JvaPvnY4s+1qaXl853Fk5S5J36XRL/KHRHX42WJ2K&#10;s1Mw/ylej7vNYr+xZnlbbovSfHdbpZ7Hw/oDRMQh/h/DHZ/RIWem0p/JBGEVcJH4N+/ejFXJe/oG&#10;Ms/kI3v+CwAA//8DAFBLAQItABQABgAIAAAAIQC2gziS/gAAAOEBAAATAAAAAAAAAAAAAAAAAAAA&#10;AABbQ29udGVudF9UeXBlc10ueG1sUEsBAi0AFAAGAAgAAAAhADj9If/WAAAAlAEAAAsAAAAAAAAA&#10;AAAAAAAALwEAAF9yZWxzLy5yZWxzUEsBAi0AFAAGAAgAAAAhAPSYspl4AgAATwUAAA4AAAAAAAAA&#10;AAAAAAAALgIAAGRycy9lMm9Eb2MueG1sUEsBAi0AFAAGAAgAAAAhAP2sx9nYAAAAAwEAAA8AAAAA&#10;AAAAAAAAAAAA0gQAAGRycy9kb3ducmV2LnhtbFBLBQYAAAAABAAEAPMAAADXBQAAAAA=&#10;" fillcolor="#a5a5a5 [3206]" strokecolor="#525252 [1606]" strokeweight="1pt">
              <v:stroke joinstyle="miter"/>
              <w10:anchorlock/>
            </v:shape>
          </w:pict>
        </mc:Fallback>
      </mc:AlternateContent>
    </w:r>
    <w:r w:rsidRPr="005942D8">
      <w:rPr>
        <w:sz w:val="22"/>
      </w:rPr>
      <w:t xml:space="preserve"> (254) 752-9864</w:t>
    </w:r>
  </w:p>
  <w:p w14:paraId="0085D02E" w14:textId="77777777" w:rsidR="005942D8" w:rsidRPr="005942D8" w:rsidRDefault="005942D8" w:rsidP="005942D8">
    <w:pPr>
      <w:pStyle w:val="Footer"/>
      <w:tabs>
        <w:tab w:val="clear" w:pos="4320"/>
        <w:tab w:val="clear" w:pos="8640"/>
        <w:tab w:val="center" w:pos="4680"/>
        <w:tab w:val="right" w:pos="9360"/>
      </w:tabs>
      <w:jc w:val="center"/>
      <w:rPr>
        <w:sz w:val="22"/>
      </w:rPr>
    </w:pPr>
    <w:r w:rsidRPr="005942D8">
      <w:rPr>
        <w:sz w:val="22"/>
      </w:rPr>
      <w:t>www.mclennancad.org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5F56E" w14:textId="77777777" w:rsidR="00BA666C" w:rsidRDefault="00BA666C">
      <w:r>
        <w:separator/>
      </w:r>
    </w:p>
  </w:footnote>
  <w:footnote w:type="continuationSeparator" w:id="0">
    <w:p w14:paraId="483484BA" w14:textId="77777777" w:rsidR="00BA666C" w:rsidRDefault="00BA6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FADE" w14:textId="77777777" w:rsidR="000A5A9F" w:rsidRDefault="0052654A">
    <w:pPr>
      <w:pStyle w:val="Header"/>
    </w:pPr>
    <w:r>
      <w:rPr>
        <w:noProof/>
      </w:rPr>
      <w:pict w14:anchorId="3429E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17.2pt;height:726.25pt;z-index:-251658240;mso-position-horizontal:center;mso-position-horizontal-relative:margin;mso-position-vertical:center;mso-position-vertical-relative:margin" wrapcoords="-31 0 -31 21578 21600 21578 21600 0 -31 0">
          <v:imagedata r:id="rId1" o:title="Copy of MCAD letterhead B&amp;W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A878" w14:textId="77777777" w:rsidR="009A67FE" w:rsidRDefault="009A67FE" w:rsidP="009A67FE">
    <w:pPr>
      <w:pStyle w:val="Header"/>
      <w:jc w:val="center"/>
      <w:rPr>
        <w:rFonts w:ascii="Arial" w:hAnsi="Arial" w:cs="Arial"/>
      </w:rPr>
    </w:pPr>
  </w:p>
  <w:p w14:paraId="6129B665" w14:textId="77777777" w:rsidR="009A67FE" w:rsidRDefault="009A67FE" w:rsidP="009A67FE">
    <w:pPr>
      <w:pStyle w:val="Header"/>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65AA" w14:textId="6CDBD9C9" w:rsidR="000A5A9F" w:rsidRDefault="0005775A">
    <w:pPr>
      <w:pStyle w:val="Header"/>
    </w:pPr>
    <w:r>
      <w:rPr>
        <w:noProof/>
      </w:rPr>
      <w:drawing>
        <wp:anchor distT="0" distB="0" distL="114300" distR="114300" simplePos="0" relativeHeight="251657216" behindDoc="1" locked="0" layoutInCell="1" allowOverlap="1" wp14:anchorId="493ED9B2" wp14:editId="58FA4984">
          <wp:simplePos x="0" y="0"/>
          <wp:positionH relativeFrom="page">
            <wp:align>center</wp:align>
          </wp:positionH>
          <wp:positionV relativeFrom="page">
            <wp:posOffset>457200</wp:posOffset>
          </wp:positionV>
          <wp:extent cx="5239512" cy="94183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239512" cy="9418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A313A"/>
    <w:multiLevelType w:val="hybridMultilevel"/>
    <w:tmpl w:val="F19A42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706FCA"/>
    <w:multiLevelType w:val="hybridMultilevel"/>
    <w:tmpl w:val="B1B029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9F5AE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E6432C6"/>
    <w:multiLevelType w:val="hybridMultilevel"/>
    <w:tmpl w:val="BB86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067417"/>
    <w:multiLevelType w:val="hybridMultilevel"/>
    <w:tmpl w:val="4698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0D6F51"/>
    <w:multiLevelType w:val="hybridMultilevel"/>
    <w:tmpl w:val="85AE0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5ED"/>
    <w:rsid w:val="000071F3"/>
    <w:rsid w:val="00016A80"/>
    <w:rsid w:val="00022478"/>
    <w:rsid w:val="0002428C"/>
    <w:rsid w:val="00045742"/>
    <w:rsid w:val="00046808"/>
    <w:rsid w:val="000525E2"/>
    <w:rsid w:val="0005775A"/>
    <w:rsid w:val="00073C3D"/>
    <w:rsid w:val="00077A8D"/>
    <w:rsid w:val="000803C1"/>
    <w:rsid w:val="00090287"/>
    <w:rsid w:val="000914EE"/>
    <w:rsid w:val="000A5A9F"/>
    <w:rsid w:val="000D24B7"/>
    <w:rsid w:val="000E14F1"/>
    <w:rsid w:val="000E3DFA"/>
    <w:rsid w:val="000E7EDF"/>
    <w:rsid w:val="000F1689"/>
    <w:rsid w:val="000F2806"/>
    <w:rsid w:val="000F5E47"/>
    <w:rsid w:val="000F637F"/>
    <w:rsid w:val="001178A9"/>
    <w:rsid w:val="00127B5D"/>
    <w:rsid w:val="00146956"/>
    <w:rsid w:val="00153369"/>
    <w:rsid w:val="00157D04"/>
    <w:rsid w:val="00166C85"/>
    <w:rsid w:val="00166FBF"/>
    <w:rsid w:val="00177570"/>
    <w:rsid w:val="0018010C"/>
    <w:rsid w:val="00181400"/>
    <w:rsid w:val="00181AEF"/>
    <w:rsid w:val="0018456B"/>
    <w:rsid w:val="0019641F"/>
    <w:rsid w:val="001C52DD"/>
    <w:rsid w:val="001D2183"/>
    <w:rsid w:val="001F301A"/>
    <w:rsid w:val="00202A74"/>
    <w:rsid w:val="00203947"/>
    <w:rsid w:val="00214003"/>
    <w:rsid w:val="00226A73"/>
    <w:rsid w:val="00233ECB"/>
    <w:rsid w:val="00234CE4"/>
    <w:rsid w:val="002404E0"/>
    <w:rsid w:val="0024200D"/>
    <w:rsid w:val="00243AE8"/>
    <w:rsid w:val="0025136F"/>
    <w:rsid w:val="002561E2"/>
    <w:rsid w:val="002573F9"/>
    <w:rsid w:val="00284790"/>
    <w:rsid w:val="00285342"/>
    <w:rsid w:val="0029409C"/>
    <w:rsid w:val="002A0D3A"/>
    <w:rsid w:val="002A6637"/>
    <w:rsid w:val="002A7C32"/>
    <w:rsid w:val="002D1891"/>
    <w:rsid w:val="002D2FC1"/>
    <w:rsid w:val="002D54CF"/>
    <w:rsid w:val="002D5706"/>
    <w:rsid w:val="002E1D76"/>
    <w:rsid w:val="002F723A"/>
    <w:rsid w:val="00313EFF"/>
    <w:rsid w:val="003148D1"/>
    <w:rsid w:val="00320B78"/>
    <w:rsid w:val="003478C4"/>
    <w:rsid w:val="003523A4"/>
    <w:rsid w:val="00360458"/>
    <w:rsid w:val="00383687"/>
    <w:rsid w:val="003841A8"/>
    <w:rsid w:val="00385504"/>
    <w:rsid w:val="00393EF3"/>
    <w:rsid w:val="003A607B"/>
    <w:rsid w:val="003B2EAD"/>
    <w:rsid w:val="003B57A2"/>
    <w:rsid w:val="003B6642"/>
    <w:rsid w:val="003C6918"/>
    <w:rsid w:val="003F37F7"/>
    <w:rsid w:val="003F3800"/>
    <w:rsid w:val="004051D6"/>
    <w:rsid w:val="004115ED"/>
    <w:rsid w:val="00426E5D"/>
    <w:rsid w:val="00440847"/>
    <w:rsid w:val="00445AA2"/>
    <w:rsid w:val="004662F5"/>
    <w:rsid w:val="004731D1"/>
    <w:rsid w:val="00485FEF"/>
    <w:rsid w:val="004D6D02"/>
    <w:rsid w:val="004E2EEE"/>
    <w:rsid w:val="0052654A"/>
    <w:rsid w:val="00536A02"/>
    <w:rsid w:val="005438F3"/>
    <w:rsid w:val="005505D6"/>
    <w:rsid w:val="005562E0"/>
    <w:rsid w:val="00560781"/>
    <w:rsid w:val="00560D72"/>
    <w:rsid w:val="005723BE"/>
    <w:rsid w:val="0057467D"/>
    <w:rsid w:val="005748C2"/>
    <w:rsid w:val="0057560A"/>
    <w:rsid w:val="00590DE4"/>
    <w:rsid w:val="005930C9"/>
    <w:rsid w:val="00593AEE"/>
    <w:rsid w:val="005942D8"/>
    <w:rsid w:val="005A11C2"/>
    <w:rsid w:val="005A7917"/>
    <w:rsid w:val="005C1B77"/>
    <w:rsid w:val="005C6C45"/>
    <w:rsid w:val="005D3A84"/>
    <w:rsid w:val="005D5A56"/>
    <w:rsid w:val="005D6773"/>
    <w:rsid w:val="005E0E5D"/>
    <w:rsid w:val="005F27C5"/>
    <w:rsid w:val="00602BD0"/>
    <w:rsid w:val="006169AE"/>
    <w:rsid w:val="00625C50"/>
    <w:rsid w:val="006311D1"/>
    <w:rsid w:val="00632695"/>
    <w:rsid w:val="00635ED3"/>
    <w:rsid w:val="00640673"/>
    <w:rsid w:val="00641952"/>
    <w:rsid w:val="0065732A"/>
    <w:rsid w:val="0065734A"/>
    <w:rsid w:val="00664A91"/>
    <w:rsid w:val="00677352"/>
    <w:rsid w:val="00677B46"/>
    <w:rsid w:val="006876CF"/>
    <w:rsid w:val="006963DB"/>
    <w:rsid w:val="00696A7F"/>
    <w:rsid w:val="00697D4B"/>
    <w:rsid w:val="006B36A0"/>
    <w:rsid w:val="006B62DE"/>
    <w:rsid w:val="006B7137"/>
    <w:rsid w:val="006C59A7"/>
    <w:rsid w:val="006D4F81"/>
    <w:rsid w:val="006E17B6"/>
    <w:rsid w:val="0070424A"/>
    <w:rsid w:val="00717040"/>
    <w:rsid w:val="00722331"/>
    <w:rsid w:val="007243B2"/>
    <w:rsid w:val="00726522"/>
    <w:rsid w:val="00726597"/>
    <w:rsid w:val="00737450"/>
    <w:rsid w:val="00743485"/>
    <w:rsid w:val="00743E84"/>
    <w:rsid w:val="00754182"/>
    <w:rsid w:val="0076726B"/>
    <w:rsid w:val="007716AA"/>
    <w:rsid w:val="00772DB3"/>
    <w:rsid w:val="007771AE"/>
    <w:rsid w:val="00777E20"/>
    <w:rsid w:val="007A33DA"/>
    <w:rsid w:val="007B0BC0"/>
    <w:rsid w:val="007B7138"/>
    <w:rsid w:val="007C08CC"/>
    <w:rsid w:val="007C4022"/>
    <w:rsid w:val="007D26AE"/>
    <w:rsid w:val="007F065B"/>
    <w:rsid w:val="00824FFE"/>
    <w:rsid w:val="00841A04"/>
    <w:rsid w:val="00845396"/>
    <w:rsid w:val="00850ABA"/>
    <w:rsid w:val="008521BA"/>
    <w:rsid w:val="00876E1F"/>
    <w:rsid w:val="008815B0"/>
    <w:rsid w:val="008851BE"/>
    <w:rsid w:val="008901C7"/>
    <w:rsid w:val="008A4DFF"/>
    <w:rsid w:val="008B60B2"/>
    <w:rsid w:val="008B6223"/>
    <w:rsid w:val="008B64DC"/>
    <w:rsid w:val="008C42A3"/>
    <w:rsid w:val="008E30A9"/>
    <w:rsid w:val="009014F6"/>
    <w:rsid w:val="00901E52"/>
    <w:rsid w:val="00913704"/>
    <w:rsid w:val="009249BF"/>
    <w:rsid w:val="009277E2"/>
    <w:rsid w:val="00947186"/>
    <w:rsid w:val="00952956"/>
    <w:rsid w:val="009726C7"/>
    <w:rsid w:val="00981C64"/>
    <w:rsid w:val="009828BD"/>
    <w:rsid w:val="00984A7A"/>
    <w:rsid w:val="009A6151"/>
    <w:rsid w:val="009A67FE"/>
    <w:rsid w:val="009B42F7"/>
    <w:rsid w:val="009B6165"/>
    <w:rsid w:val="009C1931"/>
    <w:rsid w:val="009F2EAB"/>
    <w:rsid w:val="009F3088"/>
    <w:rsid w:val="009F6038"/>
    <w:rsid w:val="00A10A71"/>
    <w:rsid w:val="00A222B4"/>
    <w:rsid w:val="00A222FD"/>
    <w:rsid w:val="00A3052C"/>
    <w:rsid w:val="00A3375B"/>
    <w:rsid w:val="00A442A7"/>
    <w:rsid w:val="00A4697E"/>
    <w:rsid w:val="00A62542"/>
    <w:rsid w:val="00A72FD2"/>
    <w:rsid w:val="00A75D7F"/>
    <w:rsid w:val="00A83E37"/>
    <w:rsid w:val="00A921DF"/>
    <w:rsid w:val="00A92E91"/>
    <w:rsid w:val="00A96F19"/>
    <w:rsid w:val="00AA0D07"/>
    <w:rsid w:val="00AB2B76"/>
    <w:rsid w:val="00AD7450"/>
    <w:rsid w:val="00AF129C"/>
    <w:rsid w:val="00AF30A3"/>
    <w:rsid w:val="00AF4804"/>
    <w:rsid w:val="00AF7CF7"/>
    <w:rsid w:val="00B10D54"/>
    <w:rsid w:val="00B11B8E"/>
    <w:rsid w:val="00B329CF"/>
    <w:rsid w:val="00B46766"/>
    <w:rsid w:val="00B6301A"/>
    <w:rsid w:val="00B82726"/>
    <w:rsid w:val="00B9197C"/>
    <w:rsid w:val="00B91F3C"/>
    <w:rsid w:val="00B93B8B"/>
    <w:rsid w:val="00BA666C"/>
    <w:rsid w:val="00BB089C"/>
    <w:rsid w:val="00BD56B4"/>
    <w:rsid w:val="00BE4A34"/>
    <w:rsid w:val="00BE661F"/>
    <w:rsid w:val="00BF51A7"/>
    <w:rsid w:val="00C0790B"/>
    <w:rsid w:val="00C10FA2"/>
    <w:rsid w:val="00C23A0F"/>
    <w:rsid w:val="00C332B9"/>
    <w:rsid w:val="00C33B70"/>
    <w:rsid w:val="00C70FF1"/>
    <w:rsid w:val="00C71760"/>
    <w:rsid w:val="00C810D6"/>
    <w:rsid w:val="00C8434E"/>
    <w:rsid w:val="00C84AB1"/>
    <w:rsid w:val="00C86158"/>
    <w:rsid w:val="00C92CD5"/>
    <w:rsid w:val="00C9589E"/>
    <w:rsid w:val="00C95FB7"/>
    <w:rsid w:val="00CA7E6C"/>
    <w:rsid w:val="00CB681C"/>
    <w:rsid w:val="00CB6C72"/>
    <w:rsid w:val="00CC0EDF"/>
    <w:rsid w:val="00CD3018"/>
    <w:rsid w:val="00CE0768"/>
    <w:rsid w:val="00CE4E59"/>
    <w:rsid w:val="00D1557A"/>
    <w:rsid w:val="00D15859"/>
    <w:rsid w:val="00D4021F"/>
    <w:rsid w:val="00D42053"/>
    <w:rsid w:val="00D61D64"/>
    <w:rsid w:val="00D6424B"/>
    <w:rsid w:val="00D649F7"/>
    <w:rsid w:val="00D668BE"/>
    <w:rsid w:val="00D86ED5"/>
    <w:rsid w:val="00DA2E39"/>
    <w:rsid w:val="00DA5718"/>
    <w:rsid w:val="00DB215D"/>
    <w:rsid w:val="00DD15E8"/>
    <w:rsid w:val="00DD2CF9"/>
    <w:rsid w:val="00E0647D"/>
    <w:rsid w:val="00E0738A"/>
    <w:rsid w:val="00E27BB2"/>
    <w:rsid w:val="00E36C16"/>
    <w:rsid w:val="00E456B8"/>
    <w:rsid w:val="00E513F8"/>
    <w:rsid w:val="00E51F66"/>
    <w:rsid w:val="00E5652B"/>
    <w:rsid w:val="00E601C9"/>
    <w:rsid w:val="00E9049F"/>
    <w:rsid w:val="00EA3277"/>
    <w:rsid w:val="00EA6FDE"/>
    <w:rsid w:val="00EA7040"/>
    <w:rsid w:val="00EC00B2"/>
    <w:rsid w:val="00EC2FF7"/>
    <w:rsid w:val="00ED1C7C"/>
    <w:rsid w:val="00EE46B0"/>
    <w:rsid w:val="00EF7F76"/>
    <w:rsid w:val="00F03B11"/>
    <w:rsid w:val="00F1264E"/>
    <w:rsid w:val="00F141A4"/>
    <w:rsid w:val="00F41EDB"/>
    <w:rsid w:val="00F501BD"/>
    <w:rsid w:val="00F52784"/>
    <w:rsid w:val="00F5708B"/>
    <w:rsid w:val="00F6025C"/>
    <w:rsid w:val="00F6710E"/>
    <w:rsid w:val="00F73BF1"/>
    <w:rsid w:val="00F839C3"/>
    <w:rsid w:val="00F83BF0"/>
    <w:rsid w:val="00FA1A85"/>
    <w:rsid w:val="00FB175F"/>
    <w:rsid w:val="00FB3A8E"/>
    <w:rsid w:val="00FD050E"/>
    <w:rsid w:val="00FE63DB"/>
    <w:rsid w:val="00FF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28A8771"/>
  <w15:chartTrackingRefBased/>
  <w15:docId w15:val="{FCC043BD-2964-4EAA-8E4F-B3889971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C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7A8D"/>
    <w:pPr>
      <w:tabs>
        <w:tab w:val="center" w:pos="4320"/>
        <w:tab w:val="right" w:pos="8640"/>
      </w:tabs>
    </w:pPr>
  </w:style>
  <w:style w:type="paragraph" w:styleId="Footer">
    <w:name w:val="footer"/>
    <w:basedOn w:val="Normal"/>
    <w:link w:val="FooterChar"/>
    <w:uiPriority w:val="99"/>
    <w:rsid w:val="00077A8D"/>
    <w:pPr>
      <w:tabs>
        <w:tab w:val="center" w:pos="4320"/>
        <w:tab w:val="right" w:pos="8640"/>
      </w:tabs>
    </w:pPr>
  </w:style>
  <w:style w:type="paragraph" w:styleId="BalloonText">
    <w:name w:val="Balloon Text"/>
    <w:basedOn w:val="Normal"/>
    <w:semiHidden/>
    <w:rsid w:val="00393EF3"/>
    <w:rPr>
      <w:rFonts w:ascii="Tahoma" w:hAnsi="Tahoma" w:cs="Tahoma"/>
      <w:sz w:val="16"/>
      <w:szCs w:val="16"/>
    </w:rPr>
  </w:style>
  <w:style w:type="character" w:styleId="Hyperlink">
    <w:name w:val="Hyperlink"/>
    <w:rsid w:val="00F141A4"/>
    <w:rPr>
      <w:color w:val="0000FF"/>
      <w:u w:val="single"/>
    </w:rPr>
  </w:style>
  <w:style w:type="paragraph" w:styleId="ListParagraph">
    <w:name w:val="List Paragraph"/>
    <w:basedOn w:val="Normal"/>
    <w:uiPriority w:val="34"/>
    <w:qFormat/>
    <w:rsid w:val="003841A8"/>
    <w:pPr>
      <w:ind w:left="720"/>
    </w:pPr>
  </w:style>
  <w:style w:type="character" w:customStyle="1" w:styleId="FooterChar">
    <w:name w:val="Footer Char"/>
    <w:link w:val="Footer"/>
    <w:uiPriority w:val="99"/>
    <w:rsid w:val="00726597"/>
    <w:rPr>
      <w:sz w:val="24"/>
      <w:szCs w:val="24"/>
    </w:rPr>
  </w:style>
  <w:style w:type="paragraph" w:styleId="Title">
    <w:name w:val="Title"/>
    <w:basedOn w:val="Normal"/>
    <w:next w:val="Normal"/>
    <w:link w:val="TitleChar"/>
    <w:qFormat/>
    <w:rsid w:val="002A663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2A6637"/>
    <w:rPr>
      <w:rFonts w:ascii="Calibri Light" w:eastAsia="Times New Roman" w:hAnsi="Calibri Light" w:cs="Times New Roman"/>
      <w:b/>
      <w:bCs/>
      <w:kern w:val="28"/>
      <w:sz w:val="32"/>
      <w:szCs w:val="32"/>
    </w:rPr>
  </w:style>
  <w:style w:type="paragraph" w:customStyle="1" w:styleId="PAParaText">
    <w:name w:val="PA_ParaText"/>
    <w:basedOn w:val="Normal"/>
    <w:rsid w:val="00C86158"/>
    <w:pPr>
      <w:spacing w:after="120"/>
      <w:jc w:val="both"/>
    </w:pPr>
    <w:rPr>
      <w:rFonts w:ascii="Arial" w:eastAsia="SimSun" w:hAnsi="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45220">
      <w:bodyDiv w:val="1"/>
      <w:marLeft w:val="0"/>
      <w:marRight w:val="0"/>
      <w:marTop w:val="0"/>
      <w:marBottom w:val="0"/>
      <w:divBdr>
        <w:top w:val="none" w:sz="0" w:space="0" w:color="auto"/>
        <w:left w:val="none" w:sz="0" w:space="0" w:color="auto"/>
        <w:bottom w:val="none" w:sz="0" w:space="0" w:color="auto"/>
        <w:right w:val="none" w:sz="0" w:space="0" w:color="auto"/>
      </w:divBdr>
    </w:div>
    <w:div w:id="900866053">
      <w:bodyDiv w:val="1"/>
      <w:marLeft w:val="0"/>
      <w:marRight w:val="0"/>
      <w:marTop w:val="0"/>
      <w:marBottom w:val="0"/>
      <w:divBdr>
        <w:top w:val="none" w:sz="0" w:space="0" w:color="auto"/>
        <w:left w:val="none" w:sz="0" w:space="0" w:color="auto"/>
        <w:bottom w:val="none" w:sz="0" w:space="0" w:color="auto"/>
        <w:right w:val="none" w:sz="0" w:space="0" w:color="auto"/>
      </w:divBdr>
    </w:div>
    <w:div w:id="1604418379">
      <w:bodyDiv w:val="1"/>
      <w:marLeft w:val="0"/>
      <w:marRight w:val="0"/>
      <w:marTop w:val="0"/>
      <w:marBottom w:val="0"/>
      <w:divBdr>
        <w:top w:val="none" w:sz="0" w:space="0" w:color="auto"/>
        <w:left w:val="none" w:sz="0" w:space="0" w:color="auto"/>
        <w:bottom w:val="none" w:sz="0" w:space="0" w:color="auto"/>
        <w:right w:val="none" w:sz="0" w:space="0" w:color="auto"/>
      </w:divBdr>
    </w:div>
    <w:div w:id="193620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662EE-11F1-45D2-988A-3517415A8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374</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MCLENNAN COUNTY APPRAISAL DISTRICT</Company>
  <LinksUpToDate>false</LinksUpToDate>
  <CharactersWithSpaces>2366</CharactersWithSpaces>
  <SharedDoc>false</SharedDoc>
  <HLinks>
    <vt:vector size="6" baseType="variant">
      <vt:variant>
        <vt:i4>2752619</vt:i4>
      </vt:variant>
      <vt:variant>
        <vt:i4>3</vt:i4>
      </vt:variant>
      <vt:variant>
        <vt:i4>0</vt:i4>
      </vt:variant>
      <vt:variant>
        <vt:i4>5</vt:i4>
      </vt:variant>
      <vt:variant>
        <vt:lpwstr>http://www.mclennancad.org/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WALDROP</dc:creator>
  <cp:keywords/>
  <cp:lastModifiedBy>Joe Bobbitt</cp:lastModifiedBy>
  <cp:revision>10</cp:revision>
  <cp:lastPrinted>2014-02-27T13:53:00Z</cp:lastPrinted>
  <dcterms:created xsi:type="dcterms:W3CDTF">2017-07-18T20:37:00Z</dcterms:created>
  <dcterms:modified xsi:type="dcterms:W3CDTF">2023-08-30T22:07:00Z</dcterms:modified>
</cp:coreProperties>
</file>