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42D6" w:rsidRPr="004876F7" w:rsidRDefault="00C942D6" w:rsidP="00C942D6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42D6" w:rsidRPr="004876F7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42D6" w:rsidRPr="004876F7" w:rsidRDefault="00C942D6" w:rsidP="00C942D6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Retreat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>
        <w:rPr>
          <w:rFonts w:ascii="Times New Roman" w:eastAsia="Calibri" w:hAnsi="Times New Roman" w:cs="Times New Roman"/>
          <w:sz w:val="24"/>
          <w:szCs w:val="24"/>
        </w:rPr>
        <w:t>Northwood House</w:t>
      </w:r>
      <w:r>
        <w:rPr>
          <w:rFonts w:ascii="Times New Roman" w:eastAsia="Calibri" w:hAnsi="Times New Roman" w:cs="Times New Roman"/>
          <w:sz w:val="24"/>
          <w:szCs w:val="24"/>
        </w:rPr>
        <w:t>, at 9:0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 a.m.,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Saturday, November 11, 2023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Board had breakfast at 8:30 a.m.</w:t>
      </w:r>
      <w:r w:rsidRPr="007C7E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Present were: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Dr. Johnette McKown, President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Dr. Dan Phelan, Guest,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928F2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C942D6" w:rsidRPr="004876F7" w:rsidRDefault="00C942D6" w:rsidP="00C942D6">
      <w:pPr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2D6" w:rsidRDefault="00C942D6" w:rsidP="00C942D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Jonathan Hill</w:t>
      </w:r>
    </w:p>
    <w:p w:rsidR="00C942D6" w:rsidRPr="004876F7" w:rsidRDefault="00C942D6" w:rsidP="00C942D6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2D6" w:rsidRDefault="00C942D6" w:rsidP="00C942D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Secretary </w:t>
      </w:r>
    </w:p>
    <w:p w:rsidR="00C942D6" w:rsidRDefault="00C942D6" w:rsidP="00C942D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Mrs. Ilda Sabido</w:t>
      </w:r>
    </w:p>
    <w:p w:rsidR="00C942D6" w:rsidRPr="004876F7" w:rsidRDefault="00C942D6" w:rsidP="00C942D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C942D6" w:rsidRDefault="00C942D6" w:rsidP="00C942D6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94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>Vice-Chairman</w:t>
      </w:r>
    </w:p>
    <w:p w:rsidR="00C942D6" w:rsidRDefault="00C942D6" w:rsidP="00C942D6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42D6" w:rsidRPr="004876F7" w:rsidRDefault="00C942D6" w:rsidP="00C942D6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942D6" w:rsidRPr="004876F7" w:rsidRDefault="00C942D6" w:rsidP="00C942D6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Stinnett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Retreat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.m.</w:t>
      </w: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Dan Phelan lead the Board through a presentation entitled The Board &amp; CEO Relationship in Effective Governance and Student Success.</w:t>
      </w: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took a break at from at 9: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a.m. to 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:59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a.m.</w:t>
      </w: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At 9:59 a.m., Dr. Phelan began presenting once again. </w:t>
      </w: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took a break at 10:52 a.m. to 11:04 a.m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At 11:04 a.m., Dr. Phelan began presenting once again.</w:t>
      </w:r>
    </w:p>
    <w:p w:rsidR="00C942D6" w:rsidRDefault="00C942D6" w:rsidP="00C942D6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942D6" w:rsidRPr="004876F7" w:rsidRDefault="00C942D6" w:rsidP="00C942D6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</w:t>
      </w:r>
      <w:r>
        <w:rPr>
          <w:rFonts w:ascii="Times New Roman" w:hAnsi="Times New Roman" w:cs="Times New Roman"/>
          <w:sz w:val="24"/>
          <w:szCs w:val="24"/>
        </w:rPr>
        <w:t>retreat</w:t>
      </w:r>
      <w:r w:rsidRPr="004876F7">
        <w:rPr>
          <w:rFonts w:ascii="Times New Roman" w:hAnsi="Times New Roman" w:cs="Times New Roman"/>
          <w:sz w:val="24"/>
          <w:szCs w:val="24"/>
        </w:rPr>
        <w:t xml:space="preserve"> was adjourned at </w:t>
      </w:r>
      <w:r>
        <w:rPr>
          <w:rFonts w:ascii="Times New Roman" w:hAnsi="Times New Roman" w:cs="Times New Roman"/>
          <w:sz w:val="24"/>
          <w:szCs w:val="24"/>
        </w:rPr>
        <w:t>12:0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C942D6" w:rsidRDefault="00C942D6" w:rsidP="00C942D6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942D6" w:rsidRPr="004876F7" w:rsidRDefault="00C942D6" w:rsidP="00C942D6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C942D6" w:rsidRDefault="00C942D6" w:rsidP="00C942D6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757D4A" w:rsidRDefault="00757D4A"/>
    <w:sectPr w:rsidR="00757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D6"/>
    <w:rsid w:val="00757D4A"/>
    <w:rsid w:val="00C9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2F1"/>
  <w15:chartTrackingRefBased/>
  <w15:docId w15:val="{53DC29D4-0E79-41C3-AB0A-DCA3CBE4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2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Vanek</dc:creator>
  <cp:keywords/>
  <dc:description/>
  <cp:lastModifiedBy>Lindsey Vanek</cp:lastModifiedBy>
  <cp:revision>2</cp:revision>
  <dcterms:created xsi:type="dcterms:W3CDTF">2023-11-30T15:53:00Z</dcterms:created>
  <dcterms:modified xsi:type="dcterms:W3CDTF">2023-11-30T15:53:00Z</dcterms:modified>
</cp:coreProperties>
</file>